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Y="2"/>
        <w:tblW w:w="9468" w:type="dxa"/>
        <w:tblBorders>
          <w:top w:val="thinThickThinSmallGap" w:sz="24" w:space="0" w:color="0070C0"/>
          <w:left w:val="thinThickThinSmallGap" w:sz="24" w:space="0" w:color="0070C0"/>
          <w:bottom w:val="thinThickThinSmallGap" w:sz="24" w:space="0" w:color="0070C0"/>
          <w:right w:val="thinThickThinSmallGap" w:sz="24" w:space="0" w:color="0070C0"/>
          <w:insideH w:val="thinThickThinSmallGap" w:sz="24" w:space="0" w:color="0070C0"/>
          <w:insideV w:val="thinThickThinSmallGap" w:sz="24" w:space="0" w:color="0070C0"/>
        </w:tblBorders>
        <w:tblLook w:val="01E0" w:firstRow="1" w:lastRow="1" w:firstColumn="1" w:lastColumn="1" w:noHBand="0" w:noVBand="0"/>
      </w:tblPr>
      <w:tblGrid>
        <w:gridCol w:w="9468"/>
      </w:tblGrid>
      <w:tr w:rsidR="006F27F1" w:rsidRPr="00A8378C" w14:paraId="0244C221" w14:textId="77777777" w:rsidTr="00CD1338">
        <w:trPr>
          <w:trHeight w:val="14029"/>
        </w:trPr>
        <w:tc>
          <w:tcPr>
            <w:tcW w:w="9468" w:type="dxa"/>
          </w:tcPr>
          <w:p w14:paraId="1E0A9C0D" w14:textId="77777777" w:rsidR="006F27F1" w:rsidRPr="00A8378C" w:rsidRDefault="006F27F1" w:rsidP="001B1E48">
            <w:pPr>
              <w:jc w:val="center"/>
              <w:rPr>
                <w:rFonts w:ascii="Times New Roman" w:hAnsi="Times New Roman"/>
                <w:sz w:val="24"/>
                <w:szCs w:val="24"/>
              </w:rPr>
            </w:pPr>
          </w:p>
          <w:tbl>
            <w:tblPr>
              <w:tblW w:w="9039" w:type="dxa"/>
              <w:tblLook w:val="04A0" w:firstRow="1" w:lastRow="0" w:firstColumn="1" w:lastColumn="0" w:noHBand="0" w:noVBand="1"/>
            </w:tblPr>
            <w:tblGrid>
              <w:gridCol w:w="1183"/>
              <w:gridCol w:w="7856"/>
            </w:tblGrid>
            <w:tr w:rsidR="006F27F1" w:rsidRPr="00A8378C" w14:paraId="1CCCDAF9" w14:textId="77777777" w:rsidTr="004B6754">
              <w:trPr>
                <w:trHeight w:val="472"/>
              </w:trPr>
              <w:tc>
                <w:tcPr>
                  <w:tcW w:w="1183" w:type="dxa"/>
                  <w:vMerge w:val="restart"/>
                  <w:vAlign w:val="center"/>
                </w:tcPr>
                <w:p w14:paraId="18115DD1" w14:textId="77777777" w:rsidR="006F27F1" w:rsidRPr="00A8378C" w:rsidRDefault="006F27F1" w:rsidP="00552E19">
                  <w:pPr>
                    <w:pStyle w:val="stBilgi"/>
                    <w:framePr w:hSpace="141" w:wrap="around" w:vAnchor="text" w:hAnchor="margin" w:y="2"/>
                    <w:tabs>
                      <w:tab w:val="clear" w:pos="4536"/>
                      <w:tab w:val="clear" w:pos="9072"/>
                    </w:tabs>
                    <w:jc w:val="center"/>
                    <w:rPr>
                      <w:b/>
                      <w:bCs/>
                      <w:lang w:val="tr-TR" w:eastAsia="tr-TR"/>
                    </w:rPr>
                  </w:pPr>
                  <w:r w:rsidRPr="00A8378C">
                    <w:rPr>
                      <w:noProof/>
                      <w:lang w:val="en-US" w:eastAsia="en-US"/>
                    </w:rPr>
                    <w:drawing>
                      <wp:inline distT="0" distB="0" distL="0" distR="0" wp14:anchorId="0189D660" wp14:editId="1FF1C48B">
                        <wp:extent cx="480060" cy="899160"/>
                        <wp:effectExtent l="0" t="0" r="0" b="0"/>
                        <wp:docPr id="1" name="Resim 21" descr="adanaBTU71x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danaBTU71x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 cy="899160"/>
                                </a:xfrm>
                                <a:prstGeom prst="rect">
                                  <a:avLst/>
                                </a:prstGeom>
                                <a:noFill/>
                                <a:ln>
                                  <a:noFill/>
                                </a:ln>
                              </pic:spPr>
                            </pic:pic>
                          </a:graphicData>
                        </a:graphic>
                      </wp:inline>
                    </w:drawing>
                  </w:r>
                </w:p>
              </w:tc>
              <w:tc>
                <w:tcPr>
                  <w:tcW w:w="7856" w:type="dxa"/>
                  <w:vAlign w:val="bottom"/>
                </w:tcPr>
                <w:p w14:paraId="6D48CC27" w14:textId="77777777" w:rsidR="006F27F1" w:rsidRPr="00A8378C" w:rsidRDefault="006F27F1" w:rsidP="00552E19">
                  <w:pPr>
                    <w:framePr w:hSpace="141" w:wrap="around" w:vAnchor="text" w:hAnchor="margin" w:y="2"/>
                    <w:spacing w:line="240" w:lineRule="exact"/>
                    <w:jc w:val="center"/>
                    <w:rPr>
                      <w:rFonts w:ascii="Times New Roman" w:hAnsi="Times New Roman"/>
                      <w:b/>
                      <w:sz w:val="24"/>
                      <w:szCs w:val="24"/>
                    </w:rPr>
                  </w:pPr>
                  <w:r w:rsidRPr="00A8378C">
                    <w:rPr>
                      <w:rFonts w:ascii="Times New Roman" w:hAnsi="Times New Roman"/>
                      <w:b/>
                      <w:sz w:val="24"/>
                      <w:szCs w:val="24"/>
                    </w:rPr>
                    <w:t>T.C.</w:t>
                  </w:r>
                </w:p>
              </w:tc>
            </w:tr>
            <w:tr w:rsidR="006F27F1" w:rsidRPr="00A8378C" w14:paraId="055704DF" w14:textId="77777777" w:rsidTr="004B6754">
              <w:trPr>
                <w:trHeight w:val="472"/>
              </w:trPr>
              <w:tc>
                <w:tcPr>
                  <w:tcW w:w="1183" w:type="dxa"/>
                  <w:vMerge/>
                  <w:vAlign w:val="center"/>
                </w:tcPr>
                <w:p w14:paraId="79F93E06" w14:textId="77777777" w:rsidR="006F27F1" w:rsidRPr="00A8378C" w:rsidRDefault="006F27F1" w:rsidP="00552E19">
                  <w:pPr>
                    <w:pStyle w:val="stBilgi"/>
                    <w:framePr w:hSpace="141" w:wrap="around" w:vAnchor="text" w:hAnchor="margin" w:y="2"/>
                    <w:tabs>
                      <w:tab w:val="clear" w:pos="4536"/>
                      <w:tab w:val="clear" w:pos="9072"/>
                    </w:tabs>
                    <w:jc w:val="center"/>
                    <w:rPr>
                      <w:noProof/>
                      <w:lang w:val="tr-TR" w:eastAsia="tr-TR"/>
                    </w:rPr>
                  </w:pPr>
                </w:p>
              </w:tc>
              <w:tc>
                <w:tcPr>
                  <w:tcW w:w="7856" w:type="dxa"/>
                  <w:vAlign w:val="center"/>
                </w:tcPr>
                <w:p w14:paraId="69CD5587" w14:textId="77777777" w:rsidR="006F27F1" w:rsidRPr="00A8378C" w:rsidRDefault="006F27F1" w:rsidP="00552E19">
                  <w:pPr>
                    <w:framePr w:hSpace="141" w:wrap="around" w:vAnchor="text" w:hAnchor="margin" w:y="2"/>
                    <w:spacing w:line="240" w:lineRule="exact"/>
                    <w:jc w:val="center"/>
                    <w:rPr>
                      <w:rFonts w:ascii="Times New Roman" w:hAnsi="Times New Roman"/>
                      <w:b/>
                      <w:sz w:val="24"/>
                      <w:szCs w:val="24"/>
                    </w:rPr>
                  </w:pPr>
                  <w:r w:rsidRPr="00A8378C">
                    <w:rPr>
                      <w:rFonts w:ascii="Times New Roman" w:hAnsi="Times New Roman"/>
                      <w:b/>
                      <w:sz w:val="24"/>
                      <w:szCs w:val="24"/>
                    </w:rPr>
                    <w:t>ADANA BİLİM VE TEKNOLOJİ ÜNİVERSİTESİ</w:t>
                  </w:r>
                </w:p>
              </w:tc>
            </w:tr>
            <w:tr w:rsidR="006F27F1" w:rsidRPr="00A8378C" w14:paraId="35DD41A5" w14:textId="77777777" w:rsidTr="004B6754">
              <w:trPr>
                <w:trHeight w:val="472"/>
              </w:trPr>
              <w:tc>
                <w:tcPr>
                  <w:tcW w:w="1183" w:type="dxa"/>
                  <w:vMerge/>
                  <w:vAlign w:val="center"/>
                </w:tcPr>
                <w:p w14:paraId="766296E8" w14:textId="77777777" w:rsidR="006F27F1" w:rsidRPr="00A8378C" w:rsidRDefault="006F27F1" w:rsidP="00552E19">
                  <w:pPr>
                    <w:pStyle w:val="stBilgi"/>
                    <w:framePr w:hSpace="141" w:wrap="around" w:vAnchor="text" w:hAnchor="margin" w:y="2"/>
                    <w:tabs>
                      <w:tab w:val="clear" w:pos="4536"/>
                      <w:tab w:val="clear" w:pos="9072"/>
                    </w:tabs>
                    <w:jc w:val="center"/>
                    <w:rPr>
                      <w:noProof/>
                      <w:lang w:val="tr-TR" w:eastAsia="tr-TR"/>
                    </w:rPr>
                  </w:pPr>
                </w:p>
              </w:tc>
              <w:tc>
                <w:tcPr>
                  <w:tcW w:w="7856" w:type="dxa"/>
                </w:tcPr>
                <w:p w14:paraId="3F442F74" w14:textId="77777777" w:rsidR="006F27F1" w:rsidRPr="00A8378C" w:rsidRDefault="006F27F1" w:rsidP="00552E19">
                  <w:pPr>
                    <w:framePr w:hSpace="141" w:wrap="around" w:vAnchor="text" w:hAnchor="margin" w:y="2"/>
                    <w:spacing w:line="240" w:lineRule="exact"/>
                    <w:jc w:val="center"/>
                    <w:rPr>
                      <w:rFonts w:ascii="Times New Roman" w:hAnsi="Times New Roman"/>
                      <w:b/>
                      <w:sz w:val="24"/>
                      <w:szCs w:val="24"/>
                    </w:rPr>
                  </w:pPr>
                  <w:permStart w:id="274153102" w:edGrp="everyone"/>
                  <w:r w:rsidRPr="00A8378C">
                    <w:rPr>
                      <w:rFonts w:ascii="Times New Roman" w:hAnsi="Times New Roman"/>
                      <w:b/>
                      <w:sz w:val="24"/>
                      <w:szCs w:val="24"/>
                    </w:rPr>
                    <w:t>Bilimsel Araştırma Projeleri Koordinasyon Birimi</w:t>
                  </w:r>
                  <w:permEnd w:id="274153102"/>
                </w:p>
              </w:tc>
            </w:tr>
          </w:tbl>
          <w:p w14:paraId="042C1BE1" w14:textId="77777777" w:rsidR="006F27F1" w:rsidRPr="00A8378C" w:rsidRDefault="006F27F1" w:rsidP="001B1E48">
            <w:pPr>
              <w:jc w:val="center"/>
              <w:rPr>
                <w:rFonts w:ascii="Times New Roman" w:hAnsi="Times New Roman"/>
                <w:sz w:val="24"/>
                <w:szCs w:val="24"/>
              </w:rPr>
            </w:pPr>
          </w:p>
          <w:p w14:paraId="2B363E69" w14:textId="77777777" w:rsidR="006F27F1" w:rsidRPr="00A8378C" w:rsidRDefault="006F27F1" w:rsidP="001B1E48">
            <w:pPr>
              <w:jc w:val="center"/>
              <w:rPr>
                <w:rFonts w:ascii="Times New Roman" w:hAnsi="Times New Roman"/>
                <w:sz w:val="24"/>
                <w:szCs w:val="24"/>
              </w:rPr>
            </w:pPr>
          </w:p>
          <w:p w14:paraId="5B051A69" w14:textId="77777777" w:rsidR="006F27F1" w:rsidRPr="00A8378C" w:rsidRDefault="006F27F1" w:rsidP="001B1E48">
            <w:pPr>
              <w:jc w:val="center"/>
              <w:rPr>
                <w:rFonts w:ascii="Times New Roman" w:hAnsi="Times New Roman"/>
                <w:sz w:val="24"/>
                <w:szCs w:val="24"/>
              </w:rPr>
            </w:pPr>
          </w:p>
          <w:p w14:paraId="6DD306EF" w14:textId="77777777" w:rsidR="006F27F1" w:rsidRPr="00A8378C" w:rsidRDefault="006F27F1" w:rsidP="001B1E48">
            <w:pPr>
              <w:jc w:val="center"/>
              <w:rPr>
                <w:rFonts w:ascii="Times New Roman" w:hAnsi="Times New Roman"/>
                <w:sz w:val="24"/>
                <w:szCs w:val="24"/>
              </w:rPr>
            </w:pPr>
          </w:p>
          <w:p w14:paraId="53BDE207" w14:textId="77777777" w:rsidR="006F27F1" w:rsidRPr="00A8378C" w:rsidRDefault="006F27F1" w:rsidP="001B1E48">
            <w:pPr>
              <w:jc w:val="center"/>
              <w:rPr>
                <w:rFonts w:ascii="Times New Roman" w:hAnsi="Times New Roman"/>
                <w:sz w:val="24"/>
                <w:szCs w:val="24"/>
              </w:rPr>
            </w:pPr>
          </w:p>
          <w:p w14:paraId="36951344" w14:textId="77777777" w:rsidR="006F27F1" w:rsidRPr="00A8378C" w:rsidRDefault="006F27F1" w:rsidP="001B1E48">
            <w:pPr>
              <w:jc w:val="center"/>
              <w:rPr>
                <w:rFonts w:ascii="Times New Roman" w:hAnsi="Times New Roman"/>
                <w:b/>
                <w:sz w:val="24"/>
                <w:szCs w:val="24"/>
              </w:rPr>
            </w:pPr>
            <w:r w:rsidRPr="00A8378C">
              <w:rPr>
                <w:rFonts w:ascii="Times New Roman" w:hAnsi="Times New Roman"/>
                <w:b/>
                <w:sz w:val="24"/>
                <w:szCs w:val="24"/>
              </w:rPr>
              <w:t>ŞEHİR GÜRÜLTÜSÜ VE MÜZİK ARKAPLANININ SORU ÇÖZÜMÜNE ODAKLANILMASINA ETKİSİNİN EEG YARDIMIYLA İNCELENMESİ</w:t>
            </w:r>
          </w:p>
          <w:p w14:paraId="1010E0B0" w14:textId="77777777" w:rsidR="006F27F1" w:rsidRPr="00A8378C" w:rsidRDefault="006F27F1" w:rsidP="001B1E48">
            <w:pPr>
              <w:jc w:val="center"/>
              <w:rPr>
                <w:rFonts w:ascii="Times New Roman" w:hAnsi="Times New Roman"/>
                <w:b/>
                <w:sz w:val="24"/>
                <w:szCs w:val="24"/>
              </w:rPr>
            </w:pPr>
          </w:p>
          <w:p w14:paraId="72887043" w14:textId="77777777" w:rsidR="006F27F1" w:rsidRPr="00A8378C" w:rsidRDefault="006F27F1" w:rsidP="001B1E48">
            <w:pPr>
              <w:jc w:val="center"/>
              <w:rPr>
                <w:rFonts w:ascii="Times New Roman" w:hAnsi="Times New Roman"/>
                <w:sz w:val="24"/>
                <w:szCs w:val="24"/>
              </w:rPr>
            </w:pPr>
            <w:r w:rsidRPr="00A8378C">
              <w:rPr>
                <w:rFonts w:ascii="Times New Roman" w:hAnsi="Times New Roman"/>
                <w:b/>
                <w:sz w:val="24"/>
                <w:szCs w:val="24"/>
              </w:rPr>
              <w:t>Proje No</w:t>
            </w:r>
            <w:r w:rsidRPr="00A8378C">
              <w:rPr>
                <w:rFonts w:ascii="Times New Roman" w:hAnsi="Times New Roman"/>
                <w:sz w:val="24"/>
                <w:szCs w:val="24"/>
              </w:rPr>
              <w:t>:</w:t>
            </w:r>
          </w:p>
          <w:p w14:paraId="7747C09C" w14:textId="77777777" w:rsidR="006F27F1" w:rsidRPr="00A8378C" w:rsidRDefault="006F27F1" w:rsidP="001B1E48">
            <w:pPr>
              <w:jc w:val="center"/>
              <w:rPr>
                <w:rFonts w:ascii="Times New Roman" w:hAnsi="Times New Roman"/>
                <w:sz w:val="24"/>
                <w:szCs w:val="24"/>
              </w:rPr>
            </w:pPr>
            <w:r w:rsidRPr="00247E0B">
              <w:rPr>
                <w:rFonts w:ascii="Times New Roman" w:hAnsi="Times New Roman"/>
                <w:sz w:val="24"/>
                <w:szCs w:val="24"/>
              </w:rPr>
              <w:t>17103016</w:t>
            </w:r>
          </w:p>
          <w:p w14:paraId="16B50DB2" w14:textId="77777777" w:rsidR="006F27F1" w:rsidRPr="00A8378C" w:rsidRDefault="006F27F1" w:rsidP="001B1E48">
            <w:pPr>
              <w:jc w:val="center"/>
              <w:rPr>
                <w:rFonts w:ascii="Times New Roman" w:hAnsi="Times New Roman"/>
                <w:sz w:val="24"/>
                <w:szCs w:val="24"/>
              </w:rPr>
            </w:pPr>
          </w:p>
          <w:p w14:paraId="3ADB243B" w14:textId="77777777" w:rsidR="006F27F1" w:rsidRPr="00A8378C" w:rsidRDefault="006F27F1" w:rsidP="001B1E48">
            <w:pPr>
              <w:jc w:val="center"/>
              <w:rPr>
                <w:rFonts w:ascii="Times New Roman" w:hAnsi="Times New Roman"/>
                <w:sz w:val="24"/>
                <w:szCs w:val="24"/>
              </w:rPr>
            </w:pPr>
            <w:r w:rsidRPr="00A8378C">
              <w:rPr>
                <w:rFonts w:ascii="Times New Roman" w:hAnsi="Times New Roman"/>
                <w:sz w:val="24"/>
                <w:szCs w:val="24"/>
              </w:rPr>
              <w:t>Proje Türü</w:t>
            </w:r>
          </w:p>
          <w:p w14:paraId="0409B89D" w14:textId="77777777" w:rsidR="006F27F1" w:rsidRPr="00A8378C" w:rsidRDefault="006F27F1" w:rsidP="001B1E48">
            <w:pPr>
              <w:jc w:val="center"/>
              <w:rPr>
                <w:rFonts w:ascii="Times New Roman" w:hAnsi="Times New Roman"/>
                <w:sz w:val="24"/>
                <w:szCs w:val="24"/>
              </w:rPr>
            </w:pPr>
            <w:r w:rsidRPr="00247E0B">
              <w:rPr>
                <w:rFonts w:ascii="Times New Roman" w:hAnsi="Times New Roman"/>
                <w:sz w:val="24"/>
                <w:szCs w:val="24"/>
              </w:rPr>
              <w:t>Bireysel Araştırma Projeleri (BAP)</w:t>
            </w:r>
            <w:r w:rsidRPr="00A8378C">
              <w:rPr>
                <w:rFonts w:ascii="Times New Roman" w:hAnsi="Times New Roman"/>
                <w:sz w:val="24"/>
                <w:szCs w:val="24"/>
              </w:rPr>
              <w:t xml:space="preserve"> </w:t>
            </w:r>
          </w:p>
          <w:p w14:paraId="03FC15F6" w14:textId="77777777" w:rsidR="006F27F1" w:rsidRPr="00A8378C" w:rsidRDefault="006F27F1" w:rsidP="001B1E48">
            <w:pPr>
              <w:jc w:val="center"/>
              <w:rPr>
                <w:rFonts w:ascii="Times New Roman" w:hAnsi="Times New Roman"/>
                <w:sz w:val="24"/>
                <w:szCs w:val="24"/>
              </w:rPr>
            </w:pPr>
          </w:p>
          <w:p w14:paraId="78E3374F" w14:textId="77777777" w:rsidR="006F27F1" w:rsidRPr="00A8378C" w:rsidRDefault="006F27F1" w:rsidP="001B1E48">
            <w:pPr>
              <w:jc w:val="center"/>
              <w:rPr>
                <w:rFonts w:ascii="Times New Roman" w:hAnsi="Times New Roman"/>
                <w:sz w:val="24"/>
                <w:szCs w:val="24"/>
              </w:rPr>
            </w:pPr>
          </w:p>
          <w:p w14:paraId="3FCDD3B3" w14:textId="77777777" w:rsidR="006F27F1" w:rsidRPr="00A8378C" w:rsidRDefault="006F27F1" w:rsidP="001B1E48">
            <w:pPr>
              <w:jc w:val="center"/>
              <w:rPr>
                <w:rFonts w:ascii="Times New Roman" w:hAnsi="Times New Roman"/>
                <w:b/>
                <w:color w:val="0070C0"/>
                <w:sz w:val="24"/>
                <w:szCs w:val="24"/>
              </w:rPr>
            </w:pPr>
            <w:r w:rsidRPr="00A8378C">
              <w:rPr>
                <w:rFonts w:ascii="Times New Roman" w:hAnsi="Times New Roman"/>
                <w:b/>
                <w:color w:val="0070C0"/>
                <w:sz w:val="24"/>
                <w:szCs w:val="24"/>
              </w:rPr>
              <w:t>SONUÇ RAPORU</w:t>
            </w:r>
          </w:p>
          <w:p w14:paraId="563F598F" w14:textId="77777777" w:rsidR="006F27F1" w:rsidRPr="00A8378C" w:rsidRDefault="006F27F1" w:rsidP="001B1E48">
            <w:pPr>
              <w:jc w:val="center"/>
              <w:rPr>
                <w:rFonts w:ascii="Times New Roman" w:hAnsi="Times New Roman"/>
                <w:sz w:val="24"/>
                <w:szCs w:val="24"/>
              </w:rPr>
            </w:pPr>
          </w:p>
          <w:p w14:paraId="575BB37E" w14:textId="77777777" w:rsidR="006F27F1" w:rsidRPr="00A8378C" w:rsidRDefault="006F27F1" w:rsidP="001B1E48">
            <w:pPr>
              <w:jc w:val="center"/>
              <w:rPr>
                <w:rFonts w:ascii="Times New Roman" w:hAnsi="Times New Roman"/>
                <w:sz w:val="24"/>
                <w:szCs w:val="24"/>
              </w:rPr>
            </w:pPr>
          </w:p>
          <w:p w14:paraId="7401BBDE" w14:textId="77777777" w:rsidR="006F27F1" w:rsidRPr="00A8378C" w:rsidRDefault="006F27F1" w:rsidP="001B1E48">
            <w:pPr>
              <w:jc w:val="center"/>
              <w:rPr>
                <w:rFonts w:ascii="Times New Roman" w:hAnsi="Times New Roman"/>
                <w:sz w:val="24"/>
                <w:szCs w:val="24"/>
              </w:rPr>
            </w:pPr>
          </w:p>
          <w:p w14:paraId="01911E5A" w14:textId="77777777" w:rsidR="006F27F1" w:rsidRPr="00A8378C" w:rsidRDefault="006F27F1" w:rsidP="001B1E48">
            <w:pPr>
              <w:jc w:val="center"/>
              <w:rPr>
                <w:rFonts w:ascii="Times New Roman" w:hAnsi="Times New Roman"/>
                <w:b/>
                <w:sz w:val="24"/>
                <w:szCs w:val="24"/>
              </w:rPr>
            </w:pPr>
            <w:r w:rsidRPr="00A8378C">
              <w:rPr>
                <w:rFonts w:ascii="Times New Roman" w:hAnsi="Times New Roman"/>
                <w:b/>
                <w:sz w:val="24"/>
                <w:szCs w:val="24"/>
              </w:rPr>
              <w:t>Proje Yürütücüsü:</w:t>
            </w:r>
          </w:p>
          <w:p w14:paraId="374608FC" w14:textId="77777777" w:rsidR="006F27F1" w:rsidRPr="00A8378C" w:rsidRDefault="006F27F1" w:rsidP="001B1E48">
            <w:pPr>
              <w:jc w:val="center"/>
              <w:rPr>
                <w:rFonts w:ascii="Times New Roman" w:hAnsi="Times New Roman"/>
                <w:sz w:val="24"/>
                <w:szCs w:val="24"/>
              </w:rPr>
            </w:pPr>
            <w:r w:rsidRPr="00A8378C">
              <w:rPr>
                <w:rFonts w:ascii="Times New Roman" w:hAnsi="Times New Roman"/>
                <w:sz w:val="24"/>
                <w:szCs w:val="24"/>
              </w:rPr>
              <w:t>Esen YILDIRIM</w:t>
            </w:r>
          </w:p>
          <w:p w14:paraId="14D37E6C" w14:textId="77777777" w:rsidR="006F27F1" w:rsidRPr="00A8378C" w:rsidRDefault="006F27F1" w:rsidP="001B1E48">
            <w:pPr>
              <w:jc w:val="center"/>
              <w:rPr>
                <w:rFonts w:ascii="Times New Roman" w:hAnsi="Times New Roman"/>
                <w:sz w:val="24"/>
                <w:szCs w:val="24"/>
              </w:rPr>
            </w:pPr>
            <w:r w:rsidRPr="00A8378C">
              <w:rPr>
                <w:rFonts w:ascii="Times New Roman" w:hAnsi="Times New Roman"/>
                <w:sz w:val="24"/>
                <w:szCs w:val="24"/>
              </w:rPr>
              <w:t>Birimi/Bölümü</w:t>
            </w:r>
          </w:p>
          <w:p w14:paraId="10A5B022" w14:textId="77777777" w:rsidR="006F27F1" w:rsidRPr="00A8378C" w:rsidRDefault="006F27F1" w:rsidP="001B1E48">
            <w:pPr>
              <w:jc w:val="center"/>
              <w:rPr>
                <w:rFonts w:ascii="Times New Roman" w:hAnsi="Times New Roman"/>
                <w:sz w:val="24"/>
                <w:szCs w:val="24"/>
              </w:rPr>
            </w:pPr>
            <w:r w:rsidRPr="00A8378C">
              <w:rPr>
                <w:rFonts w:ascii="Times New Roman" w:hAnsi="Times New Roman"/>
                <w:sz w:val="24"/>
                <w:szCs w:val="24"/>
              </w:rPr>
              <w:t>Mühendislik Fakültesi/Elektrik-Elektronik Mühendisliği Bölümü</w:t>
            </w:r>
          </w:p>
          <w:p w14:paraId="3F62B2FC" w14:textId="77777777" w:rsidR="006F27F1" w:rsidRPr="00A8378C" w:rsidRDefault="006F27F1" w:rsidP="001B1E48">
            <w:pPr>
              <w:jc w:val="center"/>
              <w:rPr>
                <w:rFonts w:ascii="Times New Roman" w:hAnsi="Times New Roman"/>
                <w:sz w:val="24"/>
                <w:szCs w:val="24"/>
              </w:rPr>
            </w:pPr>
          </w:p>
          <w:p w14:paraId="487954F3" w14:textId="77777777" w:rsidR="006F27F1" w:rsidRPr="00A8378C" w:rsidRDefault="006F27F1" w:rsidP="001B1E48">
            <w:pPr>
              <w:jc w:val="center"/>
              <w:rPr>
                <w:rFonts w:ascii="Times New Roman" w:hAnsi="Times New Roman"/>
                <w:sz w:val="24"/>
                <w:szCs w:val="24"/>
              </w:rPr>
            </w:pPr>
          </w:p>
          <w:p w14:paraId="71BCBB3A" w14:textId="77777777" w:rsidR="006F27F1" w:rsidRPr="00A8378C" w:rsidRDefault="006F27F1" w:rsidP="001B1E48">
            <w:pPr>
              <w:jc w:val="center"/>
              <w:rPr>
                <w:rFonts w:ascii="Times New Roman" w:hAnsi="Times New Roman"/>
                <w:b/>
                <w:sz w:val="24"/>
                <w:szCs w:val="24"/>
              </w:rPr>
            </w:pPr>
            <w:r w:rsidRPr="00A8378C">
              <w:rPr>
                <w:rFonts w:ascii="Times New Roman" w:hAnsi="Times New Roman"/>
                <w:b/>
                <w:sz w:val="24"/>
                <w:szCs w:val="24"/>
              </w:rPr>
              <w:t>Yardımcı Araştırmacılar</w:t>
            </w:r>
          </w:p>
          <w:p w14:paraId="70678ED0" w14:textId="77777777" w:rsidR="006F27F1" w:rsidRPr="00A8378C" w:rsidRDefault="006F27F1" w:rsidP="001B1E48">
            <w:pPr>
              <w:jc w:val="center"/>
              <w:rPr>
                <w:rFonts w:ascii="Times New Roman" w:hAnsi="Times New Roman"/>
                <w:sz w:val="24"/>
                <w:szCs w:val="24"/>
              </w:rPr>
            </w:pPr>
            <w:r w:rsidRPr="00A8378C">
              <w:rPr>
                <w:rFonts w:ascii="Times New Roman" w:hAnsi="Times New Roman"/>
                <w:sz w:val="24"/>
                <w:szCs w:val="24"/>
              </w:rPr>
              <w:t>Prof. Dr. Filiz KOÇ</w:t>
            </w:r>
          </w:p>
          <w:p w14:paraId="4FDEAD62" w14:textId="77777777" w:rsidR="006F27F1" w:rsidRPr="00A8378C" w:rsidRDefault="006F27F1" w:rsidP="001B1E48">
            <w:pPr>
              <w:jc w:val="center"/>
              <w:rPr>
                <w:rFonts w:ascii="Times New Roman" w:hAnsi="Times New Roman"/>
                <w:sz w:val="24"/>
                <w:szCs w:val="24"/>
              </w:rPr>
            </w:pPr>
            <w:r>
              <w:rPr>
                <w:rFonts w:ascii="Times New Roman" w:hAnsi="Times New Roman"/>
                <w:sz w:val="24"/>
                <w:szCs w:val="24"/>
              </w:rPr>
              <w:t xml:space="preserve">Öğr. Gör. </w:t>
            </w:r>
            <w:r w:rsidRPr="00A8378C">
              <w:rPr>
                <w:rFonts w:ascii="Times New Roman" w:hAnsi="Times New Roman"/>
                <w:sz w:val="24"/>
                <w:szCs w:val="24"/>
              </w:rPr>
              <w:t>Server Göksel ERALDEMİR</w:t>
            </w:r>
          </w:p>
          <w:p w14:paraId="2CAE7121" w14:textId="77777777" w:rsidR="006F27F1" w:rsidRPr="00A8378C" w:rsidRDefault="006F27F1" w:rsidP="001B1E48">
            <w:pPr>
              <w:jc w:val="center"/>
              <w:rPr>
                <w:rFonts w:ascii="Times New Roman" w:hAnsi="Times New Roman"/>
                <w:sz w:val="24"/>
                <w:szCs w:val="24"/>
              </w:rPr>
            </w:pPr>
            <w:r>
              <w:rPr>
                <w:rFonts w:ascii="Times New Roman" w:hAnsi="Times New Roman"/>
                <w:sz w:val="24"/>
                <w:szCs w:val="24"/>
              </w:rPr>
              <w:t xml:space="preserve">Öğr. Gör. </w:t>
            </w:r>
            <w:r w:rsidRPr="00A8378C">
              <w:rPr>
                <w:rFonts w:ascii="Times New Roman" w:hAnsi="Times New Roman"/>
                <w:sz w:val="24"/>
                <w:szCs w:val="24"/>
              </w:rPr>
              <w:t>Mustafa Turan ARSLAN</w:t>
            </w:r>
          </w:p>
          <w:p w14:paraId="3B36C160" w14:textId="77777777" w:rsidR="006F27F1" w:rsidRPr="00A8378C" w:rsidRDefault="006F27F1" w:rsidP="001B1E48">
            <w:pPr>
              <w:jc w:val="center"/>
              <w:rPr>
                <w:rFonts w:ascii="Times New Roman" w:hAnsi="Times New Roman"/>
                <w:sz w:val="24"/>
                <w:szCs w:val="24"/>
              </w:rPr>
            </w:pPr>
          </w:p>
          <w:p w14:paraId="3EA5572B" w14:textId="77777777" w:rsidR="006F27F1" w:rsidRPr="00A8378C" w:rsidRDefault="006F27F1" w:rsidP="001B1E48">
            <w:pPr>
              <w:jc w:val="center"/>
              <w:rPr>
                <w:rFonts w:ascii="Times New Roman" w:hAnsi="Times New Roman"/>
                <w:sz w:val="24"/>
                <w:szCs w:val="24"/>
              </w:rPr>
            </w:pPr>
          </w:p>
          <w:p w14:paraId="680DD78C" w14:textId="77777777" w:rsidR="006F27F1" w:rsidRPr="00A8378C" w:rsidRDefault="006F27F1" w:rsidP="001B1E48">
            <w:pPr>
              <w:jc w:val="center"/>
              <w:rPr>
                <w:rFonts w:ascii="Times New Roman" w:hAnsi="Times New Roman"/>
                <w:sz w:val="24"/>
                <w:szCs w:val="24"/>
              </w:rPr>
            </w:pPr>
          </w:p>
          <w:p w14:paraId="76130846" w14:textId="77777777" w:rsidR="006F27F1" w:rsidRPr="00A8378C" w:rsidRDefault="006F27F1" w:rsidP="001B1E48">
            <w:pPr>
              <w:jc w:val="center"/>
              <w:rPr>
                <w:rFonts w:ascii="Times New Roman" w:hAnsi="Times New Roman"/>
                <w:sz w:val="24"/>
                <w:szCs w:val="24"/>
              </w:rPr>
            </w:pPr>
          </w:p>
          <w:p w14:paraId="53314D48" w14:textId="77777777" w:rsidR="006F27F1" w:rsidRPr="00A8378C" w:rsidRDefault="006F27F1" w:rsidP="001B1E48">
            <w:pPr>
              <w:jc w:val="center"/>
              <w:rPr>
                <w:rFonts w:ascii="Times New Roman" w:hAnsi="Times New Roman"/>
                <w:sz w:val="24"/>
                <w:szCs w:val="24"/>
              </w:rPr>
            </w:pPr>
          </w:p>
          <w:p w14:paraId="256E93B5" w14:textId="77777777" w:rsidR="006F27F1" w:rsidRPr="00A8378C" w:rsidRDefault="006F27F1" w:rsidP="001B1E48">
            <w:pPr>
              <w:jc w:val="center"/>
              <w:rPr>
                <w:rFonts w:ascii="Times New Roman" w:hAnsi="Times New Roman"/>
                <w:sz w:val="24"/>
                <w:szCs w:val="24"/>
              </w:rPr>
            </w:pPr>
          </w:p>
          <w:p w14:paraId="1E254459" w14:textId="77777777" w:rsidR="006F27F1" w:rsidRPr="00A8378C" w:rsidRDefault="006F27F1" w:rsidP="001B1E48">
            <w:pPr>
              <w:jc w:val="center"/>
              <w:rPr>
                <w:rFonts w:ascii="Times New Roman" w:hAnsi="Times New Roman"/>
                <w:sz w:val="24"/>
                <w:szCs w:val="24"/>
              </w:rPr>
            </w:pPr>
          </w:p>
          <w:p w14:paraId="16BBC9A6" w14:textId="77777777" w:rsidR="006F27F1" w:rsidRPr="00A8378C" w:rsidRDefault="006F27F1" w:rsidP="001B1E48">
            <w:pPr>
              <w:spacing w:line="360" w:lineRule="auto"/>
              <w:jc w:val="center"/>
              <w:rPr>
                <w:rFonts w:ascii="Times New Roman" w:hAnsi="Times New Roman"/>
                <w:bCs/>
                <w:sz w:val="24"/>
                <w:szCs w:val="24"/>
              </w:rPr>
            </w:pPr>
            <w:r w:rsidRPr="00A8378C">
              <w:rPr>
                <w:rFonts w:ascii="Times New Roman" w:hAnsi="Times New Roman"/>
                <w:bCs/>
                <w:sz w:val="24"/>
                <w:szCs w:val="24"/>
              </w:rPr>
              <w:t>Mart 2018</w:t>
            </w:r>
          </w:p>
          <w:p w14:paraId="3D33AB70" w14:textId="77777777" w:rsidR="006F27F1" w:rsidRPr="00A8378C" w:rsidRDefault="006F27F1" w:rsidP="001B1E48">
            <w:pPr>
              <w:spacing w:line="360" w:lineRule="auto"/>
              <w:jc w:val="center"/>
              <w:rPr>
                <w:rFonts w:ascii="Times New Roman" w:hAnsi="Times New Roman"/>
                <w:b/>
                <w:sz w:val="24"/>
                <w:szCs w:val="24"/>
              </w:rPr>
            </w:pPr>
            <w:r w:rsidRPr="00A8378C">
              <w:rPr>
                <w:rFonts w:ascii="Times New Roman" w:hAnsi="Times New Roman"/>
                <w:bCs/>
                <w:sz w:val="24"/>
                <w:szCs w:val="24"/>
              </w:rPr>
              <w:t>ADANA</w:t>
            </w:r>
          </w:p>
        </w:tc>
      </w:tr>
    </w:tbl>
    <w:p w14:paraId="22D828AF" w14:textId="77777777" w:rsidR="006F27F1" w:rsidRPr="00A8378C" w:rsidRDefault="006F27F1" w:rsidP="000D3CC0">
      <w:pPr>
        <w:rPr>
          <w:rFonts w:ascii="Times New Roman" w:hAnsi="Times New Roman"/>
          <w:sz w:val="24"/>
          <w:szCs w:val="24"/>
        </w:rPr>
      </w:pPr>
    </w:p>
    <w:p w14:paraId="599D79FF" w14:textId="77777777" w:rsidR="006F27F1" w:rsidRPr="00A8378C" w:rsidRDefault="006F27F1" w:rsidP="000D3CC0">
      <w:pPr>
        <w:rPr>
          <w:rFonts w:ascii="Times New Roman" w:hAnsi="Times New Roman"/>
          <w:sz w:val="24"/>
          <w:szCs w:val="24"/>
        </w:rPr>
      </w:pPr>
    </w:p>
    <w:p w14:paraId="095E13DE" w14:textId="77777777" w:rsidR="006F27F1" w:rsidRPr="00A8378C" w:rsidRDefault="006F27F1" w:rsidP="000D3CC0">
      <w:pPr>
        <w:rPr>
          <w:rFonts w:ascii="Times New Roman" w:hAnsi="Times New Roman"/>
          <w:sz w:val="24"/>
          <w:szCs w:val="24"/>
        </w:rPr>
      </w:pPr>
    </w:p>
    <w:p w14:paraId="792CD229" w14:textId="77777777" w:rsidR="006F27F1" w:rsidRPr="00A8378C" w:rsidRDefault="006F27F1" w:rsidP="000D3CC0">
      <w:pPr>
        <w:rPr>
          <w:rFonts w:ascii="Times New Roman" w:hAnsi="Times New Roman"/>
          <w:sz w:val="24"/>
          <w:szCs w:val="24"/>
        </w:rPr>
      </w:pPr>
    </w:p>
    <w:p w14:paraId="478756AC" w14:textId="77777777" w:rsidR="006F27F1" w:rsidRPr="00A8378C" w:rsidRDefault="006F27F1" w:rsidP="000D3CC0">
      <w:pPr>
        <w:rPr>
          <w:rFonts w:ascii="Times New Roman" w:hAnsi="Times New Roman"/>
          <w:sz w:val="24"/>
          <w:szCs w:val="24"/>
        </w:rPr>
      </w:pPr>
    </w:p>
    <w:p w14:paraId="2E14CDFE" w14:textId="77777777" w:rsidR="006F27F1" w:rsidRPr="00A8378C" w:rsidRDefault="006F27F1" w:rsidP="000D3CC0">
      <w:pPr>
        <w:rPr>
          <w:rFonts w:ascii="Times New Roman" w:hAnsi="Times New Roman"/>
          <w:sz w:val="24"/>
          <w:szCs w:val="24"/>
        </w:rPr>
      </w:pPr>
    </w:p>
    <w:p w14:paraId="6F2F4404" w14:textId="77777777" w:rsidR="006F27F1" w:rsidRPr="00A8378C" w:rsidRDefault="006F27F1" w:rsidP="000D3CC0">
      <w:pPr>
        <w:rPr>
          <w:rFonts w:ascii="Times New Roman" w:hAnsi="Times New Roman"/>
          <w:sz w:val="24"/>
          <w:szCs w:val="24"/>
        </w:rPr>
      </w:pPr>
    </w:p>
    <w:p w14:paraId="035136E2" w14:textId="77777777" w:rsidR="006F27F1" w:rsidRPr="00A8378C" w:rsidRDefault="006F27F1" w:rsidP="000D3CC0">
      <w:pPr>
        <w:rPr>
          <w:rFonts w:ascii="Times New Roman" w:hAnsi="Times New Roman"/>
          <w:sz w:val="24"/>
          <w:szCs w:val="24"/>
        </w:rPr>
      </w:pPr>
    </w:p>
    <w:p w14:paraId="5DB31F17" w14:textId="77777777" w:rsidR="006F27F1" w:rsidRPr="00A8378C" w:rsidRDefault="006F27F1" w:rsidP="000D3CC0">
      <w:pPr>
        <w:rPr>
          <w:rFonts w:ascii="Times New Roman" w:hAnsi="Times New Roman"/>
          <w:sz w:val="24"/>
          <w:szCs w:val="24"/>
        </w:rPr>
      </w:pPr>
    </w:p>
    <w:p w14:paraId="3BBCAEE4" w14:textId="77777777" w:rsidR="006F27F1" w:rsidRPr="00A8378C" w:rsidRDefault="006F27F1" w:rsidP="000D3CC0">
      <w:pPr>
        <w:rPr>
          <w:rFonts w:ascii="Times New Roman" w:hAnsi="Times New Roman"/>
          <w:sz w:val="24"/>
          <w:szCs w:val="24"/>
        </w:rPr>
      </w:pPr>
    </w:p>
    <w:p w14:paraId="508E4322" w14:textId="77777777" w:rsidR="006F27F1" w:rsidRPr="00A8378C" w:rsidRDefault="006F27F1" w:rsidP="000D3CC0">
      <w:pPr>
        <w:rPr>
          <w:rFonts w:ascii="Times New Roman" w:hAnsi="Times New Roman"/>
          <w:sz w:val="24"/>
          <w:szCs w:val="24"/>
        </w:rPr>
      </w:pPr>
    </w:p>
    <w:p w14:paraId="7CB2552D" w14:textId="77777777" w:rsidR="006F27F1" w:rsidRPr="00A8378C" w:rsidRDefault="006F27F1" w:rsidP="000D3CC0">
      <w:pPr>
        <w:rPr>
          <w:rFonts w:ascii="Times New Roman" w:hAnsi="Times New Roman"/>
          <w:sz w:val="24"/>
          <w:szCs w:val="24"/>
        </w:rPr>
      </w:pPr>
    </w:p>
    <w:p w14:paraId="607A99C7" w14:textId="77777777" w:rsidR="006F27F1" w:rsidRPr="00A8378C" w:rsidRDefault="006F27F1" w:rsidP="000D3CC0">
      <w:pPr>
        <w:rPr>
          <w:rFonts w:ascii="Times New Roman" w:hAnsi="Times New Roman"/>
          <w:sz w:val="24"/>
          <w:szCs w:val="24"/>
        </w:rPr>
      </w:pPr>
    </w:p>
    <w:p w14:paraId="5A6A6000" w14:textId="77777777" w:rsidR="006F27F1" w:rsidRPr="00A8378C" w:rsidRDefault="006F27F1" w:rsidP="000D3CC0">
      <w:pPr>
        <w:rPr>
          <w:rFonts w:ascii="Times New Roman" w:hAnsi="Times New Roman"/>
          <w:sz w:val="24"/>
          <w:szCs w:val="24"/>
        </w:rPr>
      </w:pPr>
    </w:p>
    <w:p w14:paraId="3DF1D1BE" w14:textId="77777777" w:rsidR="006F27F1" w:rsidRPr="00A8378C" w:rsidRDefault="006F27F1" w:rsidP="000D3CC0">
      <w:pPr>
        <w:rPr>
          <w:rFonts w:ascii="Times New Roman" w:hAnsi="Times New Roman"/>
          <w:sz w:val="24"/>
          <w:szCs w:val="24"/>
        </w:rPr>
      </w:pPr>
    </w:p>
    <w:p w14:paraId="01083587" w14:textId="77777777" w:rsidR="006F27F1" w:rsidRPr="00A8378C" w:rsidRDefault="006F27F1" w:rsidP="000D3CC0">
      <w:pPr>
        <w:rPr>
          <w:rFonts w:ascii="Times New Roman" w:hAnsi="Times New Roman"/>
          <w:sz w:val="24"/>
          <w:szCs w:val="24"/>
        </w:rPr>
      </w:pPr>
    </w:p>
    <w:p w14:paraId="32FA24CE" w14:textId="77777777" w:rsidR="006F27F1" w:rsidRPr="00A8378C" w:rsidRDefault="006F27F1" w:rsidP="000D3CC0">
      <w:pPr>
        <w:rPr>
          <w:rFonts w:ascii="Times New Roman" w:hAnsi="Times New Roman"/>
          <w:sz w:val="24"/>
          <w:szCs w:val="24"/>
        </w:rPr>
      </w:pPr>
    </w:p>
    <w:p w14:paraId="4162C57C" w14:textId="77777777" w:rsidR="006F27F1" w:rsidRPr="00A8378C" w:rsidRDefault="006F27F1" w:rsidP="000D3CC0">
      <w:pPr>
        <w:rPr>
          <w:rFonts w:ascii="Times New Roman" w:hAnsi="Times New Roman"/>
          <w:sz w:val="24"/>
          <w:szCs w:val="24"/>
        </w:rPr>
      </w:pPr>
    </w:p>
    <w:p w14:paraId="053EF271" w14:textId="77777777" w:rsidR="006F27F1" w:rsidRPr="00A8378C" w:rsidRDefault="006F27F1" w:rsidP="000D3CC0">
      <w:pPr>
        <w:rPr>
          <w:rFonts w:ascii="Times New Roman" w:hAnsi="Times New Roman"/>
          <w:sz w:val="24"/>
          <w:szCs w:val="24"/>
        </w:rPr>
      </w:pPr>
    </w:p>
    <w:p w14:paraId="5AE78050" w14:textId="77777777" w:rsidR="006F27F1" w:rsidRPr="00A8378C" w:rsidRDefault="006F27F1" w:rsidP="000D3CC0">
      <w:pPr>
        <w:rPr>
          <w:rFonts w:ascii="Times New Roman" w:hAnsi="Times New Roman"/>
          <w:sz w:val="24"/>
          <w:szCs w:val="24"/>
        </w:rPr>
      </w:pPr>
    </w:p>
    <w:p w14:paraId="7E325DCB" w14:textId="77777777" w:rsidR="006F27F1" w:rsidRPr="00A8378C" w:rsidRDefault="006F27F1" w:rsidP="000D3CC0">
      <w:pPr>
        <w:rPr>
          <w:rFonts w:ascii="Times New Roman" w:hAnsi="Times New Roman"/>
          <w:sz w:val="24"/>
          <w:szCs w:val="24"/>
        </w:rPr>
      </w:pPr>
    </w:p>
    <w:p w14:paraId="6D4521B0" w14:textId="77777777" w:rsidR="006F27F1" w:rsidRPr="00A8378C" w:rsidRDefault="006F27F1" w:rsidP="000D3CC0">
      <w:pPr>
        <w:rPr>
          <w:rFonts w:ascii="Times New Roman" w:hAnsi="Times New Roman"/>
          <w:sz w:val="24"/>
          <w:szCs w:val="24"/>
        </w:rPr>
      </w:pPr>
    </w:p>
    <w:p w14:paraId="102A6157" w14:textId="77777777" w:rsidR="006F27F1" w:rsidRPr="00A8378C" w:rsidRDefault="006F27F1" w:rsidP="000D3CC0">
      <w:pPr>
        <w:rPr>
          <w:rFonts w:ascii="Times New Roman" w:hAnsi="Times New Roman"/>
          <w:sz w:val="24"/>
          <w:szCs w:val="24"/>
        </w:rPr>
      </w:pPr>
    </w:p>
    <w:p w14:paraId="44E4F895" w14:textId="77777777" w:rsidR="006F27F1" w:rsidRPr="00A8378C" w:rsidRDefault="006F27F1" w:rsidP="000D3CC0">
      <w:pPr>
        <w:rPr>
          <w:rFonts w:ascii="Times New Roman" w:hAnsi="Times New Roman"/>
          <w:sz w:val="24"/>
          <w:szCs w:val="24"/>
        </w:rPr>
      </w:pPr>
    </w:p>
    <w:p w14:paraId="1F214BE4" w14:textId="77777777" w:rsidR="006F27F1" w:rsidRPr="00A8378C" w:rsidRDefault="006F27F1" w:rsidP="000D3CC0">
      <w:pPr>
        <w:rPr>
          <w:rFonts w:ascii="Times New Roman" w:hAnsi="Times New Roman"/>
          <w:sz w:val="24"/>
          <w:szCs w:val="24"/>
        </w:rPr>
      </w:pPr>
    </w:p>
    <w:p w14:paraId="5B69228C" w14:textId="77777777" w:rsidR="006F27F1" w:rsidRPr="00A8378C" w:rsidRDefault="006F27F1" w:rsidP="000D3CC0">
      <w:pPr>
        <w:rPr>
          <w:rFonts w:ascii="Times New Roman" w:hAnsi="Times New Roman"/>
          <w:sz w:val="24"/>
          <w:szCs w:val="24"/>
        </w:rPr>
      </w:pPr>
    </w:p>
    <w:p w14:paraId="6B5F41F4" w14:textId="77777777" w:rsidR="006F27F1" w:rsidRPr="00A8378C" w:rsidRDefault="006F27F1" w:rsidP="000D3CC0">
      <w:pPr>
        <w:rPr>
          <w:rFonts w:ascii="Times New Roman" w:hAnsi="Times New Roman"/>
          <w:sz w:val="24"/>
          <w:szCs w:val="24"/>
        </w:rPr>
      </w:pPr>
    </w:p>
    <w:p w14:paraId="40721976" w14:textId="77777777" w:rsidR="006F27F1" w:rsidRPr="00A8378C" w:rsidRDefault="006F27F1" w:rsidP="000D3CC0">
      <w:pPr>
        <w:rPr>
          <w:rFonts w:ascii="Times New Roman" w:hAnsi="Times New Roman"/>
          <w:sz w:val="24"/>
          <w:szCs w:val="24"/>
        </w:rPr>
      </w:pPr>
    </w:p>
    <w:p w14:paraId="7447AC64" w14:textId="77777777" w:rsidR="006F27F1" w:rsidRPr="00A8378C" w:rsidRDefault="006F27F1" w:rsidP="000D3CC0">
      <w:pPr>
        <w:rPr>
          <w:rFonts w:ascii="Times New Roman" w:hAnsi="Times New Roman"/>
          <w:sz w:val="24"/>
          <w:szCs w:val="24"/>
        </w:rPr>
      </w:pPr>
    </w:p>
    <w:p w14:paraId="7CAD6113" w14:textId="77777777" w:rsidR="006F27F1" w:rsidRPr="00A8378C" w:rsidRDefault="006F27F1" w:rsidP="000D3CC0">
      <w:pPr>
        <w:rPr>
          <w:rFonts w:ascii="Times New Roman" w:hAnsi="Times New Roman"/>
          <w:sz w:val="24"/>
          <w:szCs w:val="24"/>
        </w:rPr>
      </w:pPr>
    </w:p>
    <w:p w14:paraId="227213B6" w14:textId="77777777" w:rsidR="006F27F1" w:rsidRPr="00A8378C" w:rsidRDefault="006F27F1" w:rsidP="000D3CC0">
      <w:pPr>
        <w:rPr>
          <w:rFonts w:ascii="Times New Roman" w:hAnsi="Times New Roman"/>
          <w:sz w:val="24"/>
          <w:szCs w:val="24"/>
        </w:rPr>
      </w:pPr>
    </w:p>
    <w:p w14:paraId="0D6ADFB2" w14:textId="77777777" w:rsidR="006F27F1" w:rsidRPr="00A8378C" w:rsidRDefault="006F27F1" w:rsidP="000D3CC0">
      <w:pPr>
        <w:rPr>
          <w:rFonts w:ascii="Times New Roman" w:hAnsi="Times New Roman"/>
          <w:sz w:val="24"/>
          <w:szCs w:val="24"/>
        </w:rPr>
      </w:pPr>
    </w:p>
    <w:p w14:paraId="58147A71" w14:textId="77777777" w:rsidR="006F27F1" w:rsidRPr="00A8378C" w:rsidRDefault="006F27F1" w:rsidP="000D3CC0">
      <w:pPr>
        <w:rPr>
          <w:rFonts w:ascii="Times New Roman" w:hAnsi="Times New Roman"/>
          <w:sz w:val="24"/>
          <w:szCs w:val="24"/>
        </w:rPr>
      </w:pPr>
    </w:p>
    <w:p w14:paraId="24AA2588" w14:textId="77777777" w:rsidR="006F27F1" w:rsidRPr="00A8378C" w:rsidRDefault="006F27F1" w:rsidP="000D3CC0">
      <w:pPr>
        <w:rPr>
          <w:rFonts w:ascii="Times New Roman" w:hAnsi="Times New Roman"/>
          <w:sz w:val="24"/>
          <w:szCs w:val="24"/>
        </w:rPr>
      </w:pPr>
    </w:p>
    <w:p w14:paraId="2E6E9C23" w14:textId="77777777" w:rsidR="006F27F1" w:rsidRPr="00A8378C" w:rsidRDefault="006F27F1" w:rsidP="000D3CC0">
      <w:pPr>
        <w:rPr>
          <w:rFonts w:ascii="Times New Roman" w:hAnsi="Times New Roman"/>
          <w:sz w:val="24"/>
          <w:szCs w:val="24"/>
        </w:rPr>
      </w:pPr>
    </w:p>
    <w:p w14:paraId="6468BA5D" w14:textId="77777777" w:rsidR="006F27F1" w:rsidRPr="00A8378C" w:rsidRDefault="006F27F1" w:rsidP="000D3CC0">
      <w:pPr>
        <w:rPr>
          <w:rFonts w:ascii="Times New Roman" w:hAnsi="Times New Roman"/>
          <w:sz w:val="24"/>
          <w:szCs w:val="24"/>
        </w:rPr>
      </w:pPr>
    </w:p>
    <w:p w14:paraId="20C25ED9" w14:textId="77777777" w:rsidR="006F27F1" w:rsidRPr="00A8378C" w:rsidRDefault="006F27F1" w:rsidP="000D3CC0">
      <w:pPr>
        <w:rPr>
          <w:rFonts w:ascii="Times New Roman" w:hAnsi="Times New Roman"/>
          <w:sz w:val="24"/>
          <w:szCs w:val="24"/>
        </w:rPr>
      </w:pPr>
    </w:p>
    <w:p w14:paraId="5BBD753C" w14:textId="77777777" w:rsidR="006F27F1" w:rsidRPr="00A8378C" w:rsidRDefault="006F27F1" w:rsidP="000D3CC0">
      <w:pPr>
        <w:rPr>
          <w:rFonts w:ascii="Times New Roman" w:hAnsi="Times New Roman"/>
          <w:sz w:val="24"/>
          <w:szCs w:val="24"/>
        </w:rPr>
      </w:pPr>
    </w:p>
    <w:p w14:paraId="0E4766CD" w14:textId="77777777" w:rsidR="006F27F1" w:rsidRPr="00A8378C" w:rsidRDefault="006F27F1" w:rsidP="000D3CC0">
      <w:pPr>
        <w:rPr>
          <w:rFonts w:ascii="Times New Roman" w:hAnsi="Times New Roman"/>
          <w:sz w:val="24"/>
          <w:szCs w:val="24"/>
        </w:rPr>
      </w:pPr>
    </w:p>
    <w:p w14:paraId="643F7E71" w14:textId="77777777" w:rsidR="006F27F1" w:rsidRPr="00A8378C" w:rsidRDefault="006F27F1" w:rsidP="000D3CC0">
      <w:pPr>
        <w:rPr>
          <w:rFonts w:ascii="Times New Roman" w:hAnsi="Times New Roman"/>
          <w:sz w:val="24"/>
          <w:szCs w:val="24"/>
        </w:rPr>
      </w:pPr>
    </w:p>
    <w:p w14:paraId="72E2A930" w14:textId="77777777" w:rsidR="006F27F1" w:rsidRPr="00A8378C" w:rsidRDefault="006F27F1" w:rsidP="000D3CC0">
      <w:pPr>
        <w:rPr>
          <w:rFonts w:ascii="Times New Roman" w:hAnsi="Times New Roman"/>
          <w:sz w:val="24"/>
          <w:szCs w:val="24"/>
        </w:rPr>
      </w:pPr>
    </w:p>
    <w:p w14:paraId="7C81851A" w14:textId="77777777" w:rsidR="006F27F1" w:rsidRPr="00A8378C" w:rsidRDefault="006F27F1" w:rsidP="000D3CC0">
      <w:pPr>
        <w:spacing w:line="360" w:lineRule="auto"/>
        <w:rPr>
          <w:rFonts w:ascii="Times New Roman" w:hAnsi="Times New Roman"/>
          <w:sz w:val="24"/>
          <w:szCs w:val="24"/>
        </w:rPr>
      </w:pPr>
    </w:p>
    <w:p w14:paraId="0FDC4197" w14:textId="77777777" w:rsidR="006F27F1" w:rsidRPr="00A8378C" w:rsidRDefault="006F27F1" w:rsidP="000D3CC0">
      <w:pPr>
        <w:rPr>
          <w:rFonts w:ascii="Times New Roman" w:hAnsi="Times New Roman"/>
          <w:b/>
          <w:sz w:val="24"/>
          <w:szCs w:val="24"/>
        </w:rPr>
      </w:pPr>
    </w:p>
    <w:p w14:paraId="0FCCFD2C" w14:textId="77777777" w:rsidR="006F27F1" w:rsidRPr="00A8378C" w:rsidRDefault="006F27F1" w:rsidP="000D3CC0">
      <w:pPr>
        <w:rPr>
          <w:rFonts w:ascii="Times New Roman" w:hAnsi="Times New Roman"/>
          <w:sz w:val="24"/>
          <w:szCs w:val="24"/>
        </w:rPr>
      </w:pPr>
    </w:p>
    <w:p w14:paraId="4619471E" w14:textId="77777777" w:rsidR="006F27F1" w:rsidRPr="00A8378C" w:rsidRDefault="006F27F1" w:rsidP="000D3CC0">
      <w:pPr>
        <w:spacing w:line="360" w:lineRule="auto"/>
        <w:rPr>
          <w:rFonts w:ascii="Times New Roman" w:hAnsi="Times New Roman"/>
          <w:sz w:val="24"/>
          <w:szCs w:val="24"/>
        </w:rPr>
      </w:pPr>
    </w:p>
    <w:p w14:paraId="52CA2456" w14:textId="77777777" w:rsidR="006F27F1" w:rsidRPr="00A8378C" w:rsidRDefault="006F27F1" w:rsidP="000D3CC0">
      <w:pPr>
        <w:spacing w:line="360" w:lineRule="auto"/>
        <w:rPr>
          <w:rFonts w:ascii="Times New Roman" w:hAnsi="Times New Roman"/>
          <w:sz w:val="24"/>
          <w:szCs w:val="24"/>
        </w:rPr>
      </w:pPr>
    </w:p>
    <w:p w14:paraId="2FE0DA4C" w14:textId="77777777" w:rsidR="006F27F1" w:rsidRPr="00A8378C" w:rsidRDefault="006F27F1" w:rsidP="000D3CC0">
      <w:pPr>
        <w:spacing w:line="360" w:lineRule="auto"/>
        <w:rPr>
          <w:rFonts w:ascii="Times New Roman" w:hAnsi="Times New Roman"/>
          <w:sz w:val="24"/>
          <w:szCs w:val="24"/>
        </w:rPr>
      </w:pPr>
    </w:p>
    <w:p w14:paraId="60237464" w14:textId="77777777" w:rsidR="006F27F1" w:rsidRPr="00A8378C" w:rsidRDefault="006F27F1" w:rsidP="000D3CC0">
      <w:pPr>
        <w:spacing w:line="360" w:lineRule="auto"/>
        <w:rPr>
          <w:rFonts w:ascii="Times New Roman" w:hAnsi="Times New Roman"/>
          <w:sz w:val="24"/>
          <w:szCs w:val="24"/>
        </w:rPr>
      </w:pPr>
    </w:p>
    <w:p w14:paraId="047116F1" w14:textId="77777777" w:rsidR="006F27F1" w:rsidRPr="00A8378C" w:rsidRDefault="006F27F1" w:rsidP="00F973FB">
      <w:pPr>
        <w:suppressAutoHyphens w:val="0"/>
        <w:overflowPunct/>
        <w:autoSpaceDE/>
        <w:jc w:val="left"/>
        <w:textAlignment w:val="auto"/>
        <w:rPr>
          <w:rFonts w:ascii="Times New Roman" w:hAnsi="Times New Roman"/>
          <w:sz w:val="24"/>
          <w:szCs w:val="24"/>
        </w:rPr>
      </w:pPr>
    </w:p>
    <w:p w14:paraId="15219A90" w14:textId="77777777" w:rsidR="00592105" w:rsidRPr="00DB3BA5" w:rsidRDefault="00592105" w:rsidP="00592105">
      <w:pPr>
        <w:spacing w:line="360" w:lineRule="auto"/>
        <w:rPr>
          <w:rFonts w:ascii="Times New Roman" w:hAnsi="Times New Roman"/>
          <w:b/>
          <w:sz w:val="24"/>
          <w:szCs w:val="24"/>
        </w:rPr>
      </w:pPr>
    </w:p>
    <w:p w14:paraId="453330B9" w14:textId="77777777" w:rsidR="00592105" w:rsidRPr="00DB3BA5" w:rsidRDefault="00592105" w:rsidP="00592105">
      <w:pPr>
        <w:spacing w:line="360" w:lineRule="auto"/>
        <w:rPr>
          <w:rFonts w:ascii="Times New Roman" w:hAnsi="Times New Roman"/>
          <w:b/>
          <w:sz w:val="24"/>
          <w:szCs w:val="24"/>
        </w:rPr>
      </w:pPr>
    </w:p>
    <w:p w14:paraId="57E0FBB4" w14:textId="77777777" w:rsidR="00592105" w:rsidRPr="00DB3BA5" w:rsidRDefault="00592105" w:rsidP="00592105">
      <w:pPr>
        <w:spacing w:line="360" w:lineRule="auto"/>
        <w:rPr>
          <w:rFonts w:ascii="Times New Roman" w:hAnsi="Times New Roman"/>
          <w:b/>
          <w:sz w:val="24"/>
          <w:szCs w:val="24"/>
        </w:rPr>
      </w:pPr>
    </w:p>
    <w:p w14:paraId="6D2501B4" w14:textId="77777777" w:rsidR="00592105" w:rsidRPr="00DB3BA5" w:rsidRDefault="00592105" w:rsidP="00592105">
      <w:pPr>
        <w:spacing w:line="360" w:lineRule="auto"/>
        <w:rPr>
          <w:rFonts w:ascii="Times New Roman" w:hAnsi="Times New Roman"/>
          <w:b/>
          <w:sz w:val="24"/>
          <w:szCs w:val="24"/>
        </w:rPr>
      </w:pPr>
    </w:p>
    <w:p w14:paraId="3FBF4403" w14:textId="77777777" w:rsidR="00592105" w:rsidRPr="00DB3BA5" w:rsidRDefault="00592105" w:rsidP="00592105">
      <w:pPr>
        <w:spacing w:line="360" w:lineRule="auto"/>
        <w:rPr>
          <w:rFonts w:ascii="Times New Roman" w:hAnsi="Times New Roman"/>
          <w:b/>
          <w:sz w:val="24"/>
          <w:szCs w:val="24"/>
        </w:rPr>
      </w:pPr>
    </w:p>
    <w:p w14:paraId="27A0F70A" w14:textId="77777777" w:rsidR="00592105" w:rsidRPr="00DB3BA5" w:rsidRDefault="00592105" w:rsidP="00592105">
      <w:pPr>
        <w:spacing w:line="360" w:lineRule="auto"/>
        <w:rPr>
          <w:rFonts w:ascii="Times New Roman" w:hAnsi="Times New Roman"/>
          <w:b/>
          <w:sz w:val="24"/>
          <w:szCs w:val="24"/>
        </w:rPr>
      </w:pPr>
    </w:p>
    <w:p w14:paraId="65320D34" w14:textId="77777777" w:rsidR="00592105" w:rsidRPr="00DB3BA5" w:rsidRDefault="00592105" w:rsidP="00592105">
      <w:pPr>
        <w:spacing w:line="360" w:lineRule="auto"/>
        <w:rPr>
          <w:rFonts w:ascii="Times New Roman" w:hAnsi="Times New Roman"/>
          <w:b/>
          <w:sz w:val="24"/>
          <w:szCs w:val="24"/>
        </w:rPr>
      </w:pPr>
      <w:r w:rsidRPr="00DB3BA5">
        <w:rPr>
          <w:rFonts w:ascii="Times New Roman" w:hAnsi="Times New Roman"/>
          <w:b/>
          <w:sz w:val="24"/>
          <w:szCs w:val="24"/>
        </w:rPr>
        <w:t>İÇİNDEKİLER</w:t>
      </w:r>
    </w:p>
    <w:p w14:paraId="4C31642C" w14:textId="77777777" w:rsidR="00592105" w:rsidRPr="00DB3BA5" w:rsidRDefault="00592105" w:rsidP="00592105">
      <w:pPr>
        <w:spacing w:line="360" w:lineRule="auto"/>
        <w:rPr>
          <w:rFonts w:ascii="Times New Roman" w:hAnsi="Times New Roman"/>
          <w:sz w:val="24"/>
          <w:szCs w:val="24"/>
        </w:rPr>
      </w:pPr>
    </w:p>
    <w:p w14:paraId="1DDCD57C" w14:textId="77777777" w:rsidR="00592105" w:rsidRPr="00DB3BA5" w:rsidRDefault="00592105" w:rsidP="00592105">
      <w:pPr>
        <w:spacing w:line="360" w:lineRule="auto"/>
        <w:rPr>
          <w:rFonts w:ascii="Times New Roman" w:hAnsi="Times New Roman"/>
          <w:sz w:val="24"/>
          <w:szCs w:val="24"/>
        </w:rPr>
      </w:pPr>
    </w:p>
    <w:sdt>
      <w:sdtPr>
        <w:rPr>
          <w:rFonts w:ascii="Times New Roman" w:eastAsia="Times New Roman" w:hAnsi="Times New Roman" w:cs="Times New Roman"/>
          <w:color w:val="auto"/>
          <w:sz w:val="22"/>
          <w:szCs w:val="20"/>
          <w:lang w:eastAsia="ar-SA"/>
        </w:rPr>
        <w:id w:val="220252789"/>
        <w:docPartObj>
          <w:docPartGallery w:val="Table of Contents"/>
          <w:docPartUnique/>
        </w:docPartObj>
      </w:sdtPr>
      <w:sdtEndPr>
        <w:rPr>
          <w:b/>
          <w:bCs/>
        </w:rPr>
      </w:sdtEndPr>
      <w:sdtContent>
        <w:p w14:paraId="3BF6C64C" w14:textId="77777777" w:rsidR="00592105" w:rsidRPr="00F87C2E" w:rsidRDefault="00592105" w:rsidP="00592105">
          <w:pPr>
            <w:pStyle w:val="TBal"/>
            <w:rPr>
              <w:rFonts w:ascii="Times New Roman" w:hAnsi="Times New Roman" w:cs="Times New Roman"/>
              <w:sz w:val="22"/>
              <w:szCs w:val="22"/>
            </w:rPr>
          </w:pPr>
        </w:p>
        <w:p w14:paraId="13945B11" w14:textId="504A9ACE" w:rsidR="00F87C2E" w:rsidRPr="00F87C2E" w:rsidRDefault="00592105">
          <w:pPr>
            <w:pStyle w:val="T1"/>
            <w:tabs>
              <w:tab w:val="right" w:leader="dot" w:pos="9054"/>
            </w:tabs>
            <w:rPr>
              <w:rFonts w:ascii="Times New Roman" w:eastAsiaTheme="minorEastAsia" w:hAnsi="Times New Roman"/>
              <w:noProof/>
              <w:szCs w:val="22"/>
              <w:lang w:val="en-US" w:eastAsia="en-US"/>
            </w:rPr>
          </w:pPr>
          <w:r w:rsidRPr="00F87C2E">
            <w:rPr>
              <w:rFonts w:ascii="Times New Roman" w:hAnsi="Times New Roman"/>
              <w:szCs w:val="22"/>
            </w:rPr>
            <w:fldChar w:fldCharType="begin"/>
          </w:r>
          <w:r w:rsidRPr="00F87C2E">
            <w:rPr>
              <w:rFonts w:ascii="Times New Roman" w:hAnsi="Times New Roman"/>
              <w:szCs w:val="22"/>
            </w:rPr>
            <w:instrText xml:space="preserve"> TOC \o "1-3" \h \z \u </w:instrText>
          </w:r>
          <w:r w:rsidRPr="00F87C2E">
            <w:rPr>
              <w:rFonts w:ascii="Times New Roman" w:hAnsi="Times New Roman"/>
              <w:szCs w:val="22"/>
            </w:rPr>
            <w:fldChar w:fldCharType="separate"/>
          </w:r>
          <w:hyperlink w:anchor="_Toc510180830" w:history="1">
            <w:r w:rsidR="00F87C2E" w:rsidRPr="00F87C2E">
              <w:rPr>
                <w:rStyle w:val="Kpr"/>
                <w:rFonts w:ascii="Times New Roman" w:hAnsi="Times New Roman"/>
                <w:noProof/>
                <w:szCs w:val="22"/>
              </w:rPr>
              <w:t>ÖZET</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_Toc510180830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2</w:t>
            </w:r>
            <w:r w:rsidR="00F87C2E" w:rsidRPr="00F87C2E">
              <w:rPr>
                <w:rFonts w:ascii="Times New Roman" w:hAnsi="Times New Roman"/>
                <w:noProof/>
                <w:webHidden/>
                <w:szCs w:val="22"/>
              </w:rPr>
              <w:fldChar w:fldCharType="end"/>
            </w:r>
          </w:hyperlink>
        </w:p>
        <w:p w14:paraId="3D764A62" w14:textId="6F227E48" w:rsidR="00F87C2E" w:rsidRPr="00F87C2E" w:rsidRDefault="001C6307">
          <w:pPr>
            <w:pStyle w:val="T1"/>
            <w:tabs>
              <w:tab w:val="right" w:leader="dot" w:pos="9054"/>
            </w:tabs>
            <w:rPr>
              <w:rFonts w:ascii="Times New Roman" w:eastAsiaTheme="minorEastAsia" w:hAnsi="Times New Roman"/>
              <w:noProof/>
              <w:szCs w:val="22"/>
              <w:lang w:val="en-US" w:eastAsia="en-US"/>
            </w:rPr>
          </w:pPr>
          <w:hyperlink w:anchor="_Toc510180831" w:history="1">
            <w:r w:rsidR="00F87C2E" w:rsidRPr="00F87C2E">
              <w:rPr>
                <w:rStyle w:val="Kpr"/>
                <w:rFonts w:ascii="Times New Roman" w:hAnsi="Times New Roman"/>
                <w:noProof/>
                <w:szCs w:val="22"/>
              </w:rPr>
              <w:t>ABSTRACT</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_Toc510180831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2</w:t>
            </w:r>
            <w:r w:rsidR="00F87C2E" w:rsidRPr="00F87C2E">
              <w:rPr>
                <w:rFonts w:ascii="Times New Roman" w:hAnsi="Times New Roman"/>
                <w:noProof/>
                <w:webHidden/>
                <w:szCs w:val="22"/>
              </w:rPr>
              <w:fldChar w:fldCharType="end"/>
            </w:r>
          </w:hyperlink>
        </w:p>
        <w:p w14:paraId="7E1055B5" w14:textId="1AE4A569" w:rsidR="00F87C2E" w:rsidRPr="00F87C2E" w:rsidRDefault="001C6307">
          <w:pPr>
            <w:pStyle w:val="T1"/>
            <w:tabs>
              <w:tab w:val="left" w:pos="440"/>
              <w:tab w:val="right" w:leader="dot" w:pos="9054"/>
            </w:tabs>
            <w:rPr>
              <w:rFonts w:ascii="Times New Roman" w:eastAsiaTheme="minorEastAsia" w:hAnsi="Times New Roman"/>
              <w:noProof/>
              <w:szCs w:val="22"/>
              <w:lang w:val="en-US" w:eastAsia="en-US"/>
            </w:rPr>
          </w:pPr>
          <w:hyperlink w:anchor="_Toc510180832" w:history="1">
            <w:r w:rsidR="00F87C2E" w:rsidRPr="00F87C2E">
              <w:rPr>
                <w:rStyle w:val="Kpr"/>
                <w:rFonts w:ascii="Times New Roman" w:hAnsi="Times New Roman"/>
                <w:noProof/>
                <w:szCs w:val="22"/>
              </w:rPr>
              <w:t>1.</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noProof/>
                <w:szCs w:val="22"/>
              </w:rPr>
              <w:t>GİRİŞ</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_Toc510180832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3</w:t>
            </w:r>
            <w:r w:rsidR="00F87C2E" w:rsidRPr="00F87C2E">
              <w:rPr>
                <w:rFonts w:ascii="Times New Roman" w:hAnsi="Times New Roman"/>
                <w:noProof/>
                <w:webHidden/>
                <w:szCs w:val="22"/>
              </w:rPr>
              <w:fldChar w:fldCharType="end"/>
            </w:r>
          </w:hyperlink>
        </w:p>
        <w:p w14:paraId="53B5053A" w14:textId="73A2F12A" w:rsidR="00F87C2E" w:rsidRPr="00F87C2E" w:rsidRDefault="001C6307">
          <w:pPr>
            <w:pStyle w:val="T1"/>
            <w:tabs>
              <w:tab w:val="left" w:pos="440"/>
              <w:tab w:val="right" w:leader="dot" w:pos="9054"/>
            </w:tabs>
            <w:rPr>
              <w:rFonts w:ascii="Times New Roman" w:eastAsiaTheme="minorEastAsia" w:hAnsi="Times New Roman"/>
              <w:noProof/>
              <w:szCs w:val="22"/>
              <w:lang w:val="en-US" w:eastAsia="en-US"/>
            </w:rPr>
          </w:pPr>
          <w:hyperlink w:anchor="_Toc510180833" w:history="1">
            <w:r w:rsidR="00F87C2E" w:rsidRPr="00F87C2E">
              <w:rPr>
                <w:rStyle w:val="Kpr"/>
                <w:rFonts w:ascii="Times New Roman" w:hAnsi="Times New Roman"/>
                <w:noProof/>
                <w:szCs w:val="22"/>
              </w:rPr>
              <w:t>2.</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noProof/>
                <w:szCs w:val="22"/>
              </w:rPr>
              <w:t>GENEL BİLGİLER</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_Toc510180833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3</w:t>
            </w:r>
            <w:r w:rsidR="00F87C2E" w:rsidRPr="00F87C2E">
              <w:rPr>
                <w:rFonts w:ascii="Times New Roman" w:hAnsi="Times New Roman"/>
                <w:noProof/>
                <w:webHidden/>
                <w:szCs w:val="22"/>
              </w:rPr>
              <w:fldChar w:fldCharType="end"/>
            </w:r>
          </w:hyperlink>
        </w:p>
        <w:p w14:paraId="6296614D" w14:textId="628F5D46" w:rsidR="00F87C2E" w:rsidRPr="00F87C2E" w:rsidRDefault="001C6307">
          <w:pPr>
            <w:pStyle w:val="T1"/>
            <w:tabs>
              <w:tab w:val="left" w:pos="440"/>
              <w:tab w:val="right" w:leader="dot" w:pos="9054"/>
            </w:tabs>
            <w:rPr>
              <w:rFonts w:ascii="Times New Roman" w:eastAsiaTheme="minorEastAsia" w:hAnsi="Times New Roman"/>
              <w:noProof/>
              <w:szCs w:val="22"/>
              <w:lang w:val="en-US" w:eastAsia="en-US"/>
            </w:rPr>
          </w:pPr>
          <w:hyperlink w:anchor="_Toc510180834" w:history="1">
            <w:r w:rsidR="00F87C2E" w:rsidRPr="00F87C2E">
              <w:rPr>
                <w:rStyle w:val="Kpr"/>
                <w:rFonts w:ascii="Times New Roman" w:hAnsi="Times New Roman"/>
                <w:noProof/>
                <w:szCs w:val="22"/>
              </w:rPr>
              <w:t>3.</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noProof/>
                <w:szCs w:val="22"/>
              </w:rPr>
              <w:t>GEREÇ VE YÖNTEM</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_Toc510180834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4</w:t>
            </w:r>
            <w:r w:rsidR="00F87C2E" w:rsidRPr="00F87C2E">
              <w:rPr>
                <w:rFonts w:ascii="Times New Roman" w:hAnsi="Times New Roman"/>
                <w:noProof/>
                <w:webHidden/>
                <w:szCs w:val="22"/>
              </w:rPr>
              <w:fldChar w:fldCharType="end"/>
            </w:r>
          </w:hyperlink>
        </w:p>
        <w:p w14:paraId="3E1FC201" w14:textId="6D893E65" w:rsidR="00F87C2E" w:rsidRPr="00F87C2E" w:rsidRDefault="001C6307">
          <w:pPr>
            <w:pStyle w:val="T2"/>
            <w:tabs>
              <w:tab w:val="left" w:pos="660"/>
              <w:tab w:val="right" w:leader="dot" w:pos="9054"/>
            </w:tabs>
            <w:rPr>
              <w:rFonts w:ascii="Times New Roman" w:eastAsiaTheme="minorEastAsia" w:hAnsi="Times New Roman"/>
              <w:noProof/>
              <w:szCs w:val="22"/>
              <w:lang w:val="en-US" w:eastAsia="en-US"/>
            </w:rPr>
          </w:pPr>
          <w:hyperlink w:anchor="_Toc510180835" w:history="1">
            <w:r w:rsidR="00F87C2E" w:rsidRPr="00F87C2E">
              <w:rPr>
                <w:rStyle w:val="Kpr"/>
                <w:rFonts w:ascii="Times New Roman" w:hAnsi="Times New Roman"/>
                <w:b/>
                <w:noProof/>
                <w:szCs w:val="22"/>
              </w:rPr>
              <w:t>a-</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b/>
                <w:noProof/>
                <w:szCs w:val="22"/>
              </w:rPr>
              <w:t>Slayt Düzeni ve Örnekleri</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_Toc510180835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6</w:t>
            </w:r>
            <w:r w:rsidR="00F87C2E" w:rsidRPr="00F87C2E">
              <w:rPr>
                <w:rFonts w:ascii="Times New Roman" w:hAnsi="Times New Roman"/>
                <w:noProof/>
                <w:webHidden/>
                <w:szCs w:val="22"/>
              </w:rPr>
              <w:fldChar w:fldCharType="end"/>
            </w:r>
          </w:hyperlink>
        </w:p>
        <w:p w14:paraId="636283F1" w14:textId="2F41F029" w:rsidR="00F87C2E" w:rsidRPr="00F87C2E" w:rsidRDefault="001C6307">
          <w:pPr>
            <w:pStyle w:val="T2"/>
            <w:tabs>
              <w:tab w:val="left" w:pos="660"/>
              <w:tab w:val="right" w:leader="dot" w:pos="9054"/>
            </w:tabs>
            <w:rPr>
              <w:rFonts w:ascii="Times New Roman" w:eastAsiaTheme="minorEastAsia" w:hAnsi="Times New Roman"/>
              <w:noProof/>
              <w:szCs w:val="22"/>
              <w:lang w:val="en-US" w:eastAsia="en-US"/>
            </w:rPr>
          </w:pPr>
          <w:hyperlink w:anchor="_Toc510180836" w:history="1">
            <w:r w:rsidR="00F87C2E" w:rsidRPr="00F87C2E">
              <w:rPr>
                <w:rStyle w:val="Kpr"/>
                <w:rFonts w:ascii="Times New Roman" w:hAnsi="Times New Roman"/>
                <w:b/>
                <w:noProof/>
                <w:szCs w:val="22"/>
              </w:rPr>
              <w:t>b-</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b/>
                <w:noProof/>
                <w:szCs w:val="22"/>
              </w:rPr>
              <w:t>Ortamın Hazırlanması</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_Toc510180836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9</w:t>
            </w:r>
            <w:r w:rsidR="00F87C2E" w:rsidRPr="00F87C2E">
              <w:rPr>
                <w:rFonts w:ascii="Times New Roman" w:hAnsi="Times New Roman"/>
                <w:noProof/>
                <w:webHidden/>
                <w:szCs w:val="22"/>
              </w:rPr>
              <w:fldChar w:fldCharType="end"/>
            </w:r>
          </w:hyperlink>
        </w:p>
        <w:p w14:paraId="556C9DC0" w14:textId="2161B83A" w:rsidR="00F87C2E" w:rsidRPr="00F87C2E" w:rsidRDefault="001C6307">
          <w:pPr>
            <w:pStyle w:val="T2"/>
            <w:tabs>
              <w:tab w:val="left" w:pos="660"/>
              <w:tab w:val="right" w:leader="dot" w:pos="9054"/>
            </w:tabs>
            <w:rPr>
              <w:rFonts w:ascii="Times New Roman" w:eastAsiaTheme="minorEastAsia" w:hAnsi="Times New Roman"/>
              <w:noProof/>
              <w:szCs w:val="22"/>
              <w:lang w:val="en-US" w:eastAsia="en-US"/>
            </w:rPr>
          </w:pPr>
          <w:hyperlink w:anchor="_Toc510180837" w:history="1">
            <w:r w:rsidR="00F87C2E" w:rsidRPr="00F87C2E">
              <w:rPr>
                <w:rStyle w:val="Kpr"/>
                <w:rFonts w:ascii="Times New Roman" w:hAnsi="Times New Roman"/>
                <w:b/>
                <w:noProof/>
                <w:szCs w:val="22"/>
              </w:rPr>
              <w:t>c-</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b/>
                <w:noProof/>
                <w:szCs w:val="22"/>
              </w:rPr>
              <w:t>Verilerin Önişlemden geçirilmesi</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_Toc510180837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11</w:t>
            </w:r>
            <w:r w:rsidR="00F87C2E" w:rsidRPr="00F87C2E">
              <w:rPr>
                <w:rFonts w:ascii="Times New Roman" w:hAnsi="Times New Roman"/>
                <w:noProof/>
                <w:webHidden/>
                <w:szCs w:val="22"/>
              </w:rPr>
              <w:fldChar w:fldCharType="end"/>
            </w:r>
          </w:hyperlink>
        </w:p>
        <w:p w14:paraId="42ECA97D" w14:textId="75461DB3" w:rsidR="00F87C2E" w:rsidRPr="00F87C2E" w:rsidRDefault="001C6307">
          <w:pPr>
            <w:pStyle w:val="T1"/>
            <w:tabs>
              <w:tab w:val="right" w:leader="dot" w:pos="9054"/>
            </w:tabs>
            <w:rPr>
              <w:rFonts w:ascii="Times New Roman" w:eastAsiaTheme="minorEastAsia" w:hAnsi="Times New Roman"/>
              <w:noProof/>
              <w:szCs w:val="22"/>
              <w:lang w:val="en-US" w:eastAsia="en-US"/>
            </w:rPr>
          </w:pPr>
          <w:hyperlink w:anchor="_Toc510180838" w:history="1">
            <w:r w:rsidR="00F87C2E" w:rsidRPr="00F87C2E">
              <w:rPr>
                <w:rStyle w:val="Kpr"/>
                <w:rFonts w:ascii="Times New Roman" w:hAnsi="Times New Roman"/>
                <w:noProof/>
                <w:szCs w:val="22"/>
              </w:rPr>
              <w:t>4- YÖNTEM</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_Toc510180838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11</w:t>
            </w:r>
            <w:r w:rsidR="00F87C2E" w:rsidRPr="00F87C2E">
              <w:rPr>
                <w:rFonts w:ascii="Times New Roman" w:hAnsi="Times New Roman"/>
                <w:noProof/>
                <w:webHidden/>
                <w:szCs w:val="22"/>
              </w:rPr>
              <w:fldChar w:fldCharType="end"/>
            </w:r>
          </w:hyperlink>
        </w:p>
        <w:p w14:paraId="0C2EF8FB" w14:textId="38F21445" w:rsidR="00F87C2E" w:rsidRPr="00F87C2E" w:rsidRDefault="001C6307">
          <w:pPr>
            <w:pStyle w:val="T2"/>
            <w:tabs>
              <w:tab w:val="left" w:pos="660"/>
              <w:tab w:val="right" w:leader="dot" w:pos="9054"/>
            </w:tabs>
            <w:rPr>
              <w:rFonts w:ascii="Times New Roman" w:eastAsiaTheme="minorEastAsia" w:hAnsi="Times New Roman"/>
              <w:noProof/>
              <w:szCs w:val="22"/>
              <w:lang w:val="en-US" w:eastAsia="en-US"/>
            </w:rPr>
          </w:pPr>
          <w:hyperlink w:anchor="_Toc510180839" w:history="1">
            <w:r w:rsidR="00F87C2E" w:rsidRPr="00F87C2E">
              <w:rPr>
                <w:rStyle w:val="Kpr"/>
                <w:rFonts w:ascii="Times New Roman" w:hAnsi="Times New Roman"/>
                <w:b/>
                <w:noProof/>
                <w:szCs w:val="22"/>
              </w:rPr>
              <w:t>a-</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b/>
                <w:noProof/>
                <w:szCs w:val="22"/>
              </w:rPr>
              <w:t>Sürekli Dalgacık Dönüşümü</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_Toc510180839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11</w:t>
            </w:r>
            <w:r w:rsidR="00F87C2E" w:rsidRPr="00F87C2E">
              <w:rPr>
                <w:rFonts w:ascii="Times New Roman" w:hAnsi="Times New Roman"/>
                <w:noProof/>
                <w:webHidden/>
                <w:szCs w:val="22"/>
              </w:rPr>
              <w:fldChar w:fldCharType="end"/>
            </w:r>
          </w:hyperlink>
        </w:p>
        <w:p w14:paraId="01125D20" w14:textId="6FFC38C1" w:rsidR="00F87C2E" w:rsidRPr="00F87C2E" w:rsidRDefault="001C6307">
          <w:pPr>
            <w:pStyle w:val="T2"/>
            <w:tabs>
              <w:tab w:val="left" w:pos="660"/>
              <w:tab w:val="right" w:leader="dot" w:pos="9054"/>
            </w:tabs>
            <w:rPr>
              <w:rFonts w:ascii="Times New Roman" w:eastAsiaTheme="minorEastAsia" w:hAnsi="Times New Roman"/>
              <w:noProof/>
              <w:szCs w:val="22"/>
              <w:lang w:val="en-US" w:eastAsia="en-US"/>
            </w:rPr>
          </w:pPr>
          <w:hyperlink w:anchor="_Toc510180840" w:history="1">
            <w:r w:rsidR="00F87C2E" w:rsidRPr="00F87C2E">
              <w:rPr>
                <w:rStyle w:val="Kpr"/>
                <w:rFonts w:ascii="Times New Roman" w:hAnsi="Times New Roman"/>
                <w:b/>
                <w:noProof/>
                <w:szCs w:val="22"/>
              </w:rPr>
              <w:t>b-</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b/>
                <w:noProof/>
                <w:szCs w:val="22"/>
              </w:rPr>
              <w:t>Hilbert Huang Dönüşümü</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_Toc510180840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12</w:t>
            </w:r>
            <w:r w:rsidR="00F87C2E" w:rsidRPr="00F87C2E">
              <w:rPr>
                <w:rFonts w:ascii="Times New Roman" w:hAnsi="Times New Roman"/>
                <w:noProof/>
                <w:webHidden/>
                <w:szCs w:val="22"/>
              </w:rPr>
              <w:fldChar w:fldCharType="end"/>
            </w:r>
          </w:hyperlink>
        </w:p>
        <w:p w14:paraId="388B40FC" w14:textId="53CA07C0" w:rsidR="00F87C2E" w:rsidRPr="00F87C2E" w:rsidRDefault="001C6307">
          <w:pPr>
            <w:pStyle w:val="T2"/>
            <w:tabs>
              <w:tab w:val="left" w:pos="660"/>
              <w:tab w:val="right" w:leader="dot" w:pos="9054"/>
            </w:tabs>
            <w:rPr>
              <w:rFonts w:ascii="Times New Roman" w:eastAsiaTheme="minorEastAsia" w:hAnsi="Times New Roman"/>
              <w:noProof/>
              <w:szCs w:val="22"/>
              <w:lang w:val="en-US" w:eastAsia="en-US"/>
            </w:rPr>
          </w:pPr>
          <w:hyperlink w:anchor="_Toc510180841" w:history="1">
            <w:r w:rsidR="00F87C2E" w:rsidRPr="00F87C2E">
              <w:rPr>
                <w:rStyle w:val="Kpr"/>
                <w:rFonts w:ascii="Times New Roman" w:hAnsi="Times New Roman"/>
                <w:b/>
                <w:noProof/>
                <w:szCs w:val="22"/>
              </w:rPr>
              <w:t>c-</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b/>
                <w:noProof/>
                <w:szCs w:val="22"/>
              </w:rPr>
              <w:t>Öznitelikler</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_Toc510180841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13</w:t>
            </w:r>
            <w:r w:rsidR="00F87C2E" w:rsidRPr="00F87C2E">
              <w:rPr>
                <w:rFonts w:ascii="Times New Roman" w:hAnsi="Times New Roman"/>
                <w:noProof/>
                <w:webHidden/>
                <w:szCs w:val="22"/>
              </w:rPr>
              <w:fldChar w:fldCharType="end"/>
            </w:r>
          </w:hyperlink>
        </w:p>
        <w:p w14:paraId="5148CB67" w14:textId="2411D4FA" w:rsidR="00F87C2E" w:rsidRPr="00F87C2E" w:rsidRDefault="001C6307">
          <w:pPr>
            <w:pStyle w:val="T2"/>
            <w:tabs>
              <w:tab w:val="left" w:pos="660"/>
              <w:tab w:val="right" w:leader="dot" w:pos="9054"/>
            </w:tabs>
            <w:rPr>
              <w:rFonts w:ascii="Times New Roman" w:eastAsiaTheme="minorEastAsia" w:hAnsi="Times New Roman"/>
              <w:noProof/>
              <w:szCs w:val="22"/>
              <w:lang w:val="en-US" w:eastAsia="en-US"/>
            </w:rPr>
          </w:pPr>
          <w:hyperlink w:anchor="_Toc510180842" w:history="1">
            <w:r w:rsidR="00F87C2E" w:rsidRPr="00F87C2E">
              <w:rPr>
                <w:rStyle w:val="Kpr"/>
                <w:rFonts w:ascii="Times New Roman" w:hAnsi="Times New Roman"/>
                <w:b/>
                <w:noProof/>
                <w:szCs w:val="22"/>
              </w:rPr>
              <w:t>d-</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b/>
                <w:noProof/>
                <w:szCs w:val="22"/>
              </w:rPr>
              <w:t>Sınıflandırma</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_Toc510180842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13</w:t>
            </w:r>
            <w:r w:rsidR="00F87C2E" w:rsidRPr="00F87C2E">
              <w:rPr>
                <w:rFonts w:ascii="Times New Roman" w:hAnsi="Times New Roman"/>
                <w:noProof/>
                <w:webHidden/>
                <w:szCs w:val="22"/>
              </w:rPr>
              <w:fldChar w:fldCharType="end"/>
            </w:r>
          </w:hyperlink>
        </w:p>
        <w:p w14:paraId="70B01B23" w14:textId="1E71C87C" w:rsidR="00F87C2E" w:rsidRPr="00F87C2E" w:rsidRDefault="001C6307">
          <w:pPr>
            <w:pStyle w:val="T3"/>
            <w:tabs>
              <w:tab w:val="right" w:leader="dot" w:pos="9054"/>
            </w:tabs>
            <w:rPr>
              <w:rFonts w:ascii="Times New Roman" w:eastAsiaTheme="minorEastAsia" w:hAnsi="Times New Roman"/>
              <w:noProof/>
              <w:szCs w:val="22"/>
              <w:lang w:val="en-US" w:eastAsia="en-US"/>
            </w:rPr>
          </w:pPr>
          <w:hyperlink w:anchor="_Toc510180843" w:history="1">
            <w:r w:rsidR="00F87C2E" w:rsidRPr="00F87C2E">
              <w:rPr>
                <w:rStyle w:val="Kpr"/>
                <w:rFonts w:ascii="Times New Roman" w:hAnsi="Times New Roman"/>
                <w:b/>
                <w:i/>
                <w:noProof/>
                <w:szCs w:val="22"/>
              </w:rPr>
              <w:t>Lojistik Model Ağacı</w:t>
            </w:r>
            <w:r w:rsidR="00F87C2E" w:rsidRPr="00F87C2E">
              <w:rPr>
                <w:rStyle w:val="Kpr"/>
                <w:rFonts w:ascii="Times New Roman" w:hAnsi="Times New Roman"/>
                <w:b/>
                <w:i/>
                <w:noProof/>
                <w:spacing w:val="-9"/>
                <w:szCs w:val="22"/>
              </w:rPr>
              <w:t xml:space="preserve"> </w:t>
            </w:r>
            <w:r w:rsidR="00F87C2E" w:rsidRPr="00F87C2E">
              <w:rPr>
                <w:rStyle w:val="Kpr"/>
                <w:rFonts w:ascii="Times New Roman" w:hAnsi="Times New Roman"/>
                <w:b/>
                <w:i/>
                <w:noProof/>
                <w:szCs w:val="22"/>
              </w:rPr>
              <w:t>(LMA)</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_Toc510180843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13</w:t>
            </w:r>
            <w:r w:rsidR="00F87C2E" w:rsidRPr="00F87C2E">
              <w:rPr>
                <w:rFonts w:ascii="Times New Roman" w:hAnsi="Times New Roman"/>
                <w:noProof/>
                <w:webHidden/>
                <w:szCs w:val="22"/>
              </w:rPr>
              <w:fldChar w:fldCharType="end"/>
            </w:r>
          </w:hyperlink>
        </w:p>
        <w:p w14:paraId="2F0DFD0F" w14:textId="62B28226" w:rsidR="00F87C2E" w:rsidRPr="00F87C2E" w:rsidRDefault="001C6307">
          <w:pPr>
            <w:pStyle w:val="T3"/>
            <w:tabs>
              <w:tab w:val="right" w:leader="dot" w:pos="9054"/>
            </w:tabs>
            <w:rPr>
              <w:rFonts w:ascii="Times New Roman" w:eastAsiaTheme="minorEastAsia" w:hAnsi="Times New Roman"/>
              <w:noProof/>
              <w:szCs w:val="22"/>
              <w:lang w:val="en-US" w:eastAsia="en-US"/>
            </w:rPr>
          </w:pPr>
          <w:hyperlink w:anchor="_Toc510180844" w:history="1">
            <w:r w:rsidR="00F87C2E" w:rsidRPr="00F87C2E">
              <w:rPr>
                <w:rStyle w:val="Kpr"/>
                <w:rFonts w:ascii="Times New Roman" w:hAnsi="Times New Roman"/>
                <w:b/>
                <w:i/>
                <w:noProof/>
                <w:szCs w:val="22"/>
              </w:rPr>
              <w:t>Destek Vektör Makineleri (DVM)</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_Toc510180844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13</w:t>
            </w:r>
            <w:r w:rsidR="00F87C2E" w:rsidRPr="00F87C2E">
              <w:rPr>
                <w:rFonts w:ascii="Times New Roman" w:hAnsi="Times New Roman"/>
                <w:noProof/>
                <w:webHidden/>
                <w:szCs w:val="22"/>
              </w:rPr>
              <w:fldChar w:fldCharType="end"/>
            </w:r>
          </w:hyperlink>
        </w:p>
        <w:p w14:paraId="46B1FF4B" w14:textId="63CD1737" w:rsidR="00F87C2E" w:rsidRPr="00F87C2E" w:rsidRDefault="001C6307">
          <w:pPr>
            <w:pStyle w:val="T1"/>
            <w:tabs>
              <w:tab w:val="right" w:leader="dot" w:pos="9054"/>
            </w:tabs>
            <w:rPr>
              <w:rFonts w:ascii="Times New Roman" w:eastAsiaTheme="minorEastAsia" w:hAnsi="Times New Roman"/>
              <w:noProof/>
              <w:szCs w:val="22"/>
              <w:lang w:val="en-US" w:eastAsia="en-US"/>
            </w:rPr>
          </w:pPr>
          <w:hyperlink w:anchor="_Toc510180845" w:history="1">
            <w:r w:rsidR="00F87C2E" w:rsidRPr="00F87C2E">
              <w:rPr>
                <w:rStyle w:val="Kpr"/>
                <w:rFonts w:ascii="Times New Roman" w:hAnsi="Times New Roman"/>
                <w:noProof/>
                <w:szCs w:val="22"/>
              </w:rPr>
              <w:t>5- BULGULAR</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_Toc510180845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14</w:t>
            </w:r>
            <w:r w:rsidR="00F87C2E" w:rsidRPr="00F87C2E">
              <w:rPr>
                <w:rFonts w:ascii="Times New Roman" w:hAnsi="Times New Roman"/>
                <w:noProof/>
                <w:webHidden/>
                <w:szCs w:val="22"/>
              </w:rPr>
              <w:fldChar w:fldCharType="end"/>
            </w:r>
          </w:hyperlink>
        </w:p>
        <w:p w14:paraId="359BA7BB" w14:textId="3D9EB593" w:rsidR="00F87C2E" w:rsidRPr="00F87C2E" w:rsidRDefault="001C6307">
          <w:pPr>
            <w:pStyle w:val="T2"/>
            <w:tabs>
              <w:tab w:val="left" w:pos="660"/>
              <w:tab w:val="right" w:leader="dot" w:pos="9054"/>
            </w:tabs>
            <w:rPr>
              <w:rFonts w:ascii="Times New Roman" w:eastAsiaTheme="minorEastAsia" w:hAnsi="Times New Roman"/>
              <w:noProof/>
              <w:szCs w:val="22"/>
              <w:lang w:val="en-US" w:eastAsia="en-US"/>
            </w:rPr>
          </w:pPr>
          <w:hyperlink w:anchor="_Toc510180846" w:history="1">
            <w:r w:rsidR="00F87C2E" w:rsidRPr="00F87C2E">
              <w:rPr>
                <w:rStyle w:val="Kpr"/>
                <w:rFonts w:ascii="Times New Roman" w:hAnsi="Times New Roman"/>
                <w:b/>
                <w:noProof/>
                <w:szCs w:val="22"/>
              </w:rPr>
              <w:t>a-</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b/>
                <w:noProof/>
                <w:szCs w:val="22"/>
              </w:rPr>
              <w:t>Şehir Gürültüsü ve Müzik Ortamı İçin Sayısal ve Görsel Sınıflandırma Sonuçları</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_Toc510180846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14</w:t>
            </w:r>
            <w:r w:rsidR="00F87C2E" w:rsidRPr="00F87C2E">
              <w:rPr>
                <w:rFonts w:ascii="Times New Roman" w:hAnsi="Times New Roman"/>
                <w:noProof/>
                <w:webHidden/>
                <w:szCs w:val="22"/>
              </w:rPr>
              <w:fldChar w:fldCharType="end"/>
            </w:r>
          </w:hyperlink>
        </w:p>
        <w:p w14:paraId="2F7E6F5A" w14:textId="7AB68EE3" w:rsidR="00F87C2E" w:rsidRPr="00F87C2E" w:rsidRDefault="001C6307">
          <w:pPr>
            <w:pStyle w:val="T2"/>
            <w:tabs>
              <w:tab w:val="left" w:pos="660"/>
              <w:tab w:val="right" w:leader="dot" w:pos="9054"/>
            </w:tabs>
            <w:rPr>
              <w:rFonts w:ascii="Times New Roman" w:eastAsiaTheme="minorEastAsia" w:hAnsi="Times New Roman"/>
              <w:noProof/>
              <w:szCs w:val="22"/>
              <w:lang w:val="en-US" w:eastAsia="en-US"/>
            </w:rPr>
          </w:pPr>
          <w:hyperlink w:anchor="_Toc510180847" w:history="1">
            <w:r w:rsidR="00F87C2E" w:rsidRPr="00F87C2E">
              <w:rPr>
                <w:rStyle w:val="Kpr"/>
                <w:rFonts w:ascii="Times New Roman" w:hAnsi="Times New Roman"/>
                <w:b/>
                <w:noProof/>
                <w:szCs w:val="22"/>
              </w:rPr>
              <w:t>b-</w:t>
            </w:r>
            <w:r w:rsidR="00F87C2E" w:rsidRPr="00F87C2E">
              <w:rPr>
                <w:rFonts w:ascii="Times New Roman" w:eastAsiaTheme="minorEastAsia" w:hAnsi="Times New Roman"/>
                <w:noProof/>
                <w:szCs w:val="22"/>
                <w:lang w:val="en-US" w:eastAsia="en-US"/>
              </w:rPr>
              <w:tab/>
            </w:r>
            <w:r w:rsidR="00F87C2E" w:rsidRPr="00F87C2E">
              <w:rPr>
                <w:rStyle w:val="Kpr"/>
                <w:rFonts w:ascii="Times New Roman" w:hAnsi="Times New Roman"/>
                <w:b/>
                <w:noProof/>
                <w:szCs w:val="22"/>
              </w:rPr>
              <w:t>Müzik Ortamı ve Sessiz Ortam İçin Sayısal ve Görsel Sınıflandırma Sonuçları</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_Toc510180847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15</w:t>
            </w:r>
            <w:r w:rsidR="00F87C2E" w:rsidRPr="00F87C2E">
              <w:rPr>
                <w:rFonts w:ascii="Times New Roman" w:hAnsi="Times New Roman"/>
                <w:noProof/>
                <w:webHidden/>
                <w:szCs w:val="22"/>
              </w:rPr>
              <w:fldChar w:fldCharType="end"/>
            </w:r>
          </w:hyperlink>
        </w:p>
        <w:p w14:paraId="20828EF0" w14:textId="3110E88B" w:rsidR="00F87C2E" w:rsidRPr="00F87C2E" w:rsidRDefault="001C6307">
          <w:pPr>
            <w:pStyle w:val="T1"/>
            <w:tabs>
              <w:tab w:val="right" w:leader="dot" w:pos="9054"/>
            </w:tabs>
            <w:rPr>
              <w:rFonts w:ascii="Times New Roman" w:eastAsiaTheme="minorEastAsia" w:hAnsi="Times New Roman"/>
              <w:noProof/>
              <w:szCs w:val="22"/>
              <w:lang w:val="en-US" w:eastAsia="en-US"/>
            </w:rPr>
          </w:pPr>
          <w:hyperlink w:anchor="_Toc510180848" w:history="1">
            <w:r w:rsidR="00F87C2E" w:rsidRPr="00F87C2E">
              <w:rPr>
                <w:rStyle w:val="Kpr"/>
                <w:rFonts w:ascii="Times New Roman" w:hAnsi="Times New Roman"/>
                <w:noProof/>
                <w:szCs w:val="22"/>
              </w:rPr>
              <w:t>6- KAYNAKÇA</w:t>
            </w:r>
            <w:r w:rsidR="00F87C2E" w:rsidRPr="00F87C2E">
              <w:rPr>
                <w:rFonts w:ascii="Times New Roman" w:hAnsi="Times New Roman"/>
                <w:noProof/>
                <w:webHidden/>
                <w:szCs w:val="22"/>
              </w:rPr>
              <w:tab/>
            </w:r>
            <w:r w:rsidR="00F87C2E" w:rsidRPr="00F87C2E">
              <w:rPr>
                <w:rFonts w:ascii="Times New Roman" w:hAnsi="Times New Roman"/>
                <w:noProof/>
                <w:webHidden/>
                <w:szCs w:val="22"/>
              </w:rPr>
              <w:fldChar w:fldCharType="begin"/>
            </w:r>
            <w:r w:rsidR="00F87C2E" w:rsidRPr="00F87C2E">
              <w:rPr>
                <w:rFonts w:ascii="Times New Roman" w:hAnsi="Times New Roman"/>
                <w:noProof/>
                <w:webHidden/>
                <w:szCs w:val="22"/>
              </w:rPr>
              <w:instrText xml:space="preserve"> PAGEREF _Toc510180848 \h </w:instrText>
            </w:r>
            <w:r w:rsidR="00F87C2E" w:rsidRPr="00F87C2E">
              <w:rPr>
                <w:rFonts w:ascii="Times New Roman" w:hAnsi="Times New Roman"/>
                <w:noProof/>
                <w:webHidden/>
                <w:szCs w:val="22"/>
              </w:rPr>
            </w:r>
            <w:r w:rsidR="00F87C2E" w:rsidRPr="00F87C2E">
              <w:rPr>
                <w:rFonts w:ascii="Times New Roman" w:hAnsi="Times New Roman"/>
                <w:noProof/>
                <w:webHidden/>
                <w:szCs w:val="22"/>
              </w:rPr>
              <w:fldChar w:fldCharType="separate"/>
            </w:r>
            <w:r w:rsidR="00F87C2E" w:rsidRPr="00F87C2E">
              <w:rPr>
                <w:rFonts w:ascii="Times New Roman" w:hAnsi="Times New Roman"/>
                <w:noProof/>
                <w:webHidden/>
                <w:szCs w:val="22"/>
              </w:rPr>
              <w:t>18</w:t>
            </w:r>
            <w:r w:rsidR="00F87C2E" w:rsidRPr="00F87C2E">
              <w:rPr>
                <w:rFonts w:ascii="Times New Roman" w:hAnsi="Times New Roman"/>
                <w:noProof/>
                <w:webHidden/>
                <w:szCs w:val="22"/>
              </w:rPr>
              <w:fldChar w:fldCharType="end"/>
            </w:r>
          </w:hyperlink>
        </w:p>
        <w:p w14:paraId="36F2844E" w14:textId="06DAD119" w:rsidR="00592105" w:rsidRPr="00DB3BA5" w:rsidRDefault="00592105" w:rsidP="00592105">
          <w:pPr>
            <w:rPr>
              <w:rFonts w:ascii="Times New Roman" w:hAnsi="Times New Roman"/>
            </w:rPr>
          </w:pPr>
          <w:r w:rsidRPr="00F87C2E">
            <w:rPr>
              <w:rFonts w:ascii="Times New Roman" w:hAnsi="Times New Roman"/>
              <w:b/>
              <w:bCs/>
              <w:szCs w:val="22"/>
            </w:rPr>
            <w:fldChar w:fldCharType="end"/>
          </w:r>
        </w:p>
      </w:sdtContent>
    </w:sdt>
    <w:p w14:paraId="43F62588" w14:textId="77777777" w:rsidR="008165F7" w:rsidRPr="00DB3BA5" w:rsidRDefault="008165F7" w:rsidP="000D3CC0">
      <w:pPr>
        <w:spacing w:line="360" w:lineRule="auto"/>
        <w:rPr>
          <w:rFonts w:ascii="Times New Roman" w:hAnsi="Times New Roman"/>
          <w:sz w:val="24"/>
          <w:szCs w:val="24"/>
        </w:rPr>
      </w:pPr>
    </w:p>
    <w:p w14:paraId="332DD8AF" w14:textId="77777777" w:rsidR="00592105" w:rsidRPr="00DB3BA5" w:rsidRDefault="00592105">
      <w:pPr>
        <w:suppressAutoHyphens w:val="0"/>
        <w:overflowPunct/>
        <w:autoSpaceDE/>
        <w:jc w:val="left"/>
        <w:textAlignment w:val="auto"/>
        <w:rPr>
          <w:rFonts w:ascii="Times New Roman" w:hAnsi="Times New Roman"/>
          <w:b/>
          <w:bCs/>
          <w:kern w:val="32"/>
          <w:sz w:val="24"/>
          <w:szCs w:val="24"/>
        </w:rPr>
      </w:pPr>
      <w:r w:rsidRPr="00DB3BA5">
        <w:rPr>
          <w:rFonts w:ascii="Times New Roman" w:hAnsi="Times New Roman"/>
          <w:sz w:val="24"/>
          <w:szCs w:val="24"/>
        </w:rPr>
        <w:br w:type="page"/>
      </w:r>
    </w:p>
    <w:p w14:paraId="281EC1FB" w14:textId="45FA6CD4" w:rsidR="00A42427" w:rsidRPr="00F87C2E" w:rsidRDefault="00A42427" w:rsidP="00A42427">
      <w:pPr>
        <w:pStyle w:val="Balk1"/>
        <w:ind w:left="360"/>
        <w:rPr>
          <w:rFonts w:ascii="Times New Roman" w:hAnsi="Times New Roman"/>
          <w:sz w:val="24"/>
          <w:szCs w:val="24"/>
        </w:rPr>
      </w:pPr>
      <w:bookmarkStart w:id="0" w:name="_Toc510180830"/>
      <w:r w:rsidRPr="00F87C2E">
        <w:rPr>
          <w:rFonts w:ascii="Times New Roman" w:hAnsi="Times New Roman"/>
          <w:sz w:val="24"/>
          <w:szCs w:val="24"/>
        </w:rPr>
        <w:lastRenderedPageBreak/>
        <w:t>ÖZET</w:t>
      </w:r>
      <w:bookmarkEnd w:id="0"/>
    </w:p>
    <w:p w14:paraId="2C83FFA4" w14:textId="77777777" w:rsidR="006314DB" w:rsidRPr="00F87C2E" w:rsidRDefault="003E039D" w:rsidP="006314DB">
      <w:pPr>
        <w:rPr>
          <w:rFonts w:ascii="Times New Roman" w:hAnsi="Times New Roman"/>
          <w:sz w:val="24"/>
          <w:szCs w:val="24"/>
        </w:rPr>
      </w:pPr>
      <w:r w:rsidRPr="00F87C2E">
        <w:rPr>
          <w:rFonts w:ascii="Times New Roman" w:hAnsi="Times New Roman"/>
          <w:sz w:val="24"/>
          <w:szCs w:val="24"/>
        </w:rPr>
        <w:t xml:space="preserve">Bu çalışmada, 14 sağlıklı lisans ve lisansüstü eğitim gören katılımcı, sessiz, sevdikleri müzik türü ve şehir gürültüsü içeren ortamlarda sorulan sayısal, sözel ve görsel soruları kağıt kalem kullanmadan çözerken toplanan EEG işaretlerinin sınıflandırılması ve bu ortamların bireyin soru çözümlerine ve soruya odaklanmasına etkilerinin tespit edilmesi amaçlanmıştır. Toplanan verilerde hem durağan hem de doğrusal olmayan verilerin analizinde başarılı şekilde kullanılabildiği gösterilmiş olan nispeten yeni bir veri analiz yöntemi olan Hilbert-Huang Transform ve Sürekli Dalgacık Dönüşümü kullanılmıştır. Ayrıca EEG veri analizinde son yıllarda sıklıkla kullanılmaya başlanan sınıflandırma algoritmalarından </w:t>
      </w:r>
      <w:r w:rsidR="00A66D87" w:rsidRPr="00F87C2E">
        <w:rPr>
          <w:rFonts w:ascii="Times New Roman" w:hAnsi="Times New Roman"/>
          <w:sz w:val="24"/>
          <w:szCs w:val="24"/>
        </w:rPr>
        <w:t xml:space="preserve">Lojistik Model Ağacı (LMA), </w:t>
      </w:r>
      <w:r w:rsidRPr="00F87C2E">
        <w:rPr>
          <w:rFonts w:ascii="Times New Roman" w:hAnsi="Times New Roman"/>
          <w:sz w:val="24"/>
          <w:szCs w:val="24"/>
        </w:rPr>
        <w:t>Destek Vektör Makineleri (DVM)</w:t>
      </w:r>
      <w:r w:rsidR="00A66D87" w:rsidRPr="00F87C2E">
        <w:rPr>
          <w:rFonts w:ascii="Times New Roman" w:hAnsi="Times New Roman"/>
          <w:sz w:val="24"/>
          <w:szCs w:val="24"/>
        </w:rPr>
        <w:t xml:space="preserve"> ve Bayes ağları</w:t>
      </w:r>
      <w:r w:rsidRPr="00F87C2E">
        <w:rPr>
          <w:rFonts w:ascii="Times New Roman" w:hAnsi="Times New Roman"/>
          <w:sz w:val="24"/>
          <w:szCs w:val="24"/>
        </w:rPr>
        <w:t xml:space="preserve"> yöntemleri sınıflandırma için kullanıl</w:t>
      </w:r>
      <w:r w:rsidR="00A66D87" w:rsidRPr="00F87C2E">
        <w:rPr>
          <w:rFonts w:ascii="Times New Roman" w:hAnsi="Times New Roman"/>
          <w:sz w:val="24"/>
          <w:szCs w:val="24"/>
        </w:rPr>
        <w:t>mış</w:t>
      </w:r>
      <w:r w:rsidRPr="00F87C2E">
        <w:rPr>
          <w:rFonts w:ascii="Times New Roman" w:hAnsi="Times New Roman"/>
          <w:sz w:val="24"/>
          <w:szCs w:val="24"/>
        </w:rPr>
        <w:t>tır.</w:t>
      </w:r>
      <w:r w:rsidR="00A66D87" w:rsidRPr="00F87C2E">
        <w:rPr>
          <w:rFonts w:ascii="Times New Roman" w:hAnsi="Times New Roman"/>
          <w:sz w:val="24"/>
          <w:szCs w:val="24"/>
        </w:rPr>
        <w:t xml:space="preserve"> </w:t>
      </w:r>
      <w:r w:rsidR="006314DB" w:rsidRPr="00F87C2E">
        <w:rPr>
          <w:rFonts w:ascii="Times New Roman" w:hAnsi="Times New Roman"/>
          <w:sz w:val="24"/>
          <w:szCs w:val="24"/>
        </w:rPr>
        <w:t>Sonuçlar, sessiz ortamda ve farklı arka plan sesleri (sevilen müzik ve şehir gürültüsü) eşliğinde sayısal ve görsel soru çözümü esnasında çekilen EEG işaretlerinin ortalamada %88-%98 arasında doğruluk oranları ile ayırt edilebildiğini göstermektedir. Bu sonuçlardan arka plan seslerinin soru çözümüne etkisi olduğunu söylemek mümkündür. Ayrıca, görsel sorular sırasındaki sınıflandırma performanslarının sayısal sorulardakinden daha iyi olduğu da elde edilen sonuçlar arasındadır.</w:t>
      </w:r>
    </w:p>
    <w:p w14:paraId="6A28D74E" w14:textId="6B3E0828" w:rsidR="00A66D87" w:rsidRPr="00F87C2E" w:rsidRDefault="00A66D87" w:rsidP="003E039D">
      <w:pPr>
        <w:rPr>
          <w:rFonts w:ascii="Times New Roman" w:hAnsi="Times New Roman"/>
          <w:sz w:val="24"/>
          <w:szCs w:val="24"/>
        </w:rPr>
      </w:pPr>
    </w:p>
    <w:p w14:paraId="38D0CAB4" w14:textId="77777777" w:rsidR="00A66D87" w:rsidRPr="00F87C2E" w:rsidRDefault="00A66D87" w:rsidP="003E039D">
      <w:pPr>
        <w:rPr>
          <w:rFonts w:ascii="Times New Roman" w:hAnsi="Times New Roman"/>
          <w:sz w:val="24"/>
          <w:szCs w:val="24"/>
        </w:rPr>
      </w:pPr>
    </w:p>
    <w:p w14:paraId="14670916" w14:textId="77777777" w:rsidR="004E0FBF" w:rsidRPr="00F87C2E" w:rsidRDefault="004E0FBF" w:rsidP="0028346C">
      <w:pPr>
        <w:rPr>
          <w:rFonts w:ascii="Times New Roman" w:hAnsi="Times New Roman"/>
          <w:b/>
          <w:sz w:val="24"/>
          <w:szCs w:val="24"/>
        </w:rPr>
      </w:pPr>
      <w:r w:rsidRPr="00F87C2E">
        <w:rPr>
          <w:rFonts w:ascii="Times New Roman" w:hAnsi="Times New Roman"/>
          <w:b/>
          <w:sz w:val="24"/>
          <w:szCs w:val="24"/>
        </w:rPr>
        <w:t xml:space="preserve">Anahtar Kelimeler: </w:t>
      </w:r>
    </w:p>
    <w:p w14:paraId="4FD4540D" w14:textId="62F5F25F" w:rsidR="004E0FBF" w:rsidRPr="00F87C2E" w:rsidRDefault="004E0FBF" w:rsidP="0028346C">
      <w:pPr>
        <w:rPr>
          <w:rFonts w:ascii="Times New Roman" w:hAnsi="Times New Roman"/>
          <w:sz w:val="24"/>
          <w:szCs w:val="24"/>
        </w:rPr>
      </w:pPr>
      <w:r w:rsidRPr="00F87C2E">
        <w:rPr>
          <w:rFonts w:ascii="Times New Roman" w:hAnsi="Times New Roman"/>
          <w:sz w:val="24"/>
          <w:szCs w:val="24"/>
        </w:rPr>
        <w:t>EEG, Beyin-Bilgisayar Arayüzü, Hilbert Huang Transformu, Dalgacık Dönüşümü Destek Vektör Makineleri, Lojistik Model Ağacı, Bayes Ağları</w:t>
      </w:r>
    </w:p>
    <w:p w14:paraId="45EFF250" w14:textId="77777777" w:rsidR="00A42427" w:rsidRPr="00F87C2E" w:rsidRDefault="00A42427" w:rsidP="00A42427">
      <w:pPr>
        <w:suppressAutoHyphens w:val="0"/>
        <w:overflowPunct/>
        <w:autoSpaceDE/>
        <w:jc w:val="left"/>
        <w:textAlignment w:val="auto"/>
        <w:rPr>
          <w:rFonts w:ascii="Times New Roman" w:hAnsi="Times New Roman"/>
          <w:sz w:val="24"/>
          <w:szCs w:val="24"/>
        </w:rPr>
      </w:pPr>
    </w:p>
    <w:p w14:paraId="502225EA" w14:textId="29AB6194" w:rsidR="00A42427" w:rsidRPr="00F87C2E" w:rsidRDefault="00A42427" w:rsidP="00A42427">
      <w:pPr>
        <w:pStyle w:val="Balk1"/>
        <w:ind w:left="360"/>
        <w:rPr>
          <w:rFonts w:ascii="Times New Roman" w:hAnsi="Times New Roman"/>
          <w:sz w:val="24"/>
          <w:szCs w:val="24"/>
        </w:rPr>
      </w:pPr>
      <w:bookmarkStart w:id="1" w:name="_Toc510180831"/>
      <w:r w:rsidRPr="00F87C2E">
        <w:rPr>
          <w:rFonts w:ascii="Times New Roman" w:hAnsi="Times New Roman"/>
          <w:sz w:val="24"/>
          <w:szCs w:val="24"/>
        </w:rPr>
        <w:t>ABSTRACT</w:t>
      </w:r>
      <w:bookmarkEnd w:id="1"/>
    </w:p>
    <w:p w14:paraId="679E1C83" w14:textId="57D3F208" w:rsidR="00C04D89" w:rsidRPr="00F87C2E" w:rsidRDefault="006314DB" w:rsidP="00C04D89">
      <w:pPr>
        <w:rPr>
          <w:rFonts w:ascii="Times New Roman" w:hAnsi="Times New Roman"/>
          <w:sz w:val="24"/>
          <w:szCs w:val="24"/>
          <w:lang w:val="en-US"/>
        </w:rPr>
      </w:pPr>
      <w:r w:rsidRPr="00F87C2E">
        <w:rPr>
          <w:rFonts w:ascii="Times New Roman" w:hAnsi="Times New Roman"/>
          <w:sz w:val="24"/>
          <w:szCs w:val="24"/>
          <w:lang w:val="en-US"/>
        </w:rPr>
        <w:t xml:space="preserve">In this project, we aim to classify electroencephalography signals, collected from 14 healthy volunteers, who are undergraduate/graduate students, while they are solving mathematical, verbal and visual problems under three conditions; with a silent background, while their favorite music is playing and while there is city noise on the background. Besides the effect of background sounds on subject’s task engagement level are investigated. For this purpose, the EEG signals are recorded under three conditions; in a silent environment, while their favorite music is playing and with city noise on the background. Signals are analyzed with a rather new signal processing technique Hilbert-Huang Transform which is shown to be an effective method for analysis of nonlinear and nonstationary signals and Wavelet Transform. For classification, very popular machine learning methods Support Vector Machines and Bayesian Networks, and Logistic Model Tree, a method shown to perform very well with EEG data in recent studies are employed. </w:t>
      </w:r>
      <w:r w:rsidR="00C04D89" w:rsidRPr="00F87C2E">
        <w:rPr>
          <w:rFonts w:ascii="Times New Roman" w:hAnsi="Times New Roman"/>
          <w:sz w:val="24"/>
          <w:szCs w:val="24"/>
          <w:lang w:val="en-US"/>
        </w:rPr>
        <w:t xml:space="preserve">Results show that, EEG signals recorded during solving mathematical and </w:t>
      </w:r>
      <w:r w:rsidRPr="00F87C2E">
        <w:rPr>
          <w:rFonts w:ascii="Times New Roman" w:hAnsi="Times New Roman"/>
          <w:sz w:val="24"/>
          <w:szCs w:val="24"/>
          <w:lang w:val="en-US"/>
        </w:rPr>
        <w:t>visual matrix</w:t>
      </w:r>
      <w:r w:rsidR="00C04D89" w:rsidRPr="00F87C2E">
        <w:rPr>
          <w:rFonts w:ascii="Times New Roman" w:hAnsi="Times New Roman"/>
          <w:sz w:val="24"/>
          <w:szCs w:val="24"/>
          <w:lang w:val="en-US"/>
        </w:rPr>
        <w:t xml:space="preserve"> reasoning problems in a silent or various background sounds (favorite music and city noise) are classified with average accuracy between 88% and 98%. On the basis of these results, it is possible to say that background sounds effect </w:t>
      </w:r>
      <w:r w:rsidRPr="00F87C2E">
        <w:rPr>
          <w:rFonts w:ascii="Times New Roman" w:hAnsi="Times New Roman"/>
          <w:sz w:val="24"/>
          <w:szCs w:val="24"/>
          <w:lang w:val="en-US"/>
        </w:rPr>
        <w:t>problem</w:t>
      </w:r>
      <w:r w:rsidR="00C04D89" w:rsidRPr="00F87C2E">
        <w:rPr>
          <w:rFonts w:ascii="Times New Roman" w:hAnsi="Times New Roman"/>
          <w:sz w:val="24"/>
          <w:szCs w:val="24"/>
          <w:lang w:val="en-US"/>
        </w:rPr>
        <w:t xml:space="preserve"> solving. Besides, classification performances are better for EEG signals during </w:t>
      </w:r>
      <w:r w:rsidRPr="00F87C2E">
        <w:rPr>
          <w:rFonts w:ascii="Times New Roman" w:hAnsi="Times New Roman"/>
          <w:sz w:val="24"/>
          <w:szCs w:val="24"/>
          <w:lang w:val="en-US"/>
        </w:rPr>
        <w:t>visual matrix</w:t>
      </w:r>
      <w:r w:rsidR="00C04D89" w:rsidRPr="00F87C2E">
        <w:rPr>
          <w:rFonts w:ascii="Times New Roman" w:hAnsi="Times New Roman"/>
          <w:sz w:val="24"/>
          <w:szCs w:val="24"/>
          <w:lang w:val="en-US"/>
        </w:rPr>
        <w:t xml:space="preserve"> reasoning problems than the ones recorded </w:t>
      </w:r>
      <w:r w:rsidRPr="00F87C2E">
        <w:rPr>
          <w:rFonts w:ascii="Times New Roman" w:hAnsi="Times New Roman"/>
          <w:sz w:val="24"/>
          <w:szCs w:val="24"/>
          <w:lang w:val="en-US"/>
        </w:rPr>
        <w:t>during mathematical</w:t>
      </w:r>
      <w:r w:rsidR="00C04D89" w:rsidRPr="00F87C2E">
        <w:rPr>
          <w:rFonts w:ascii="Times New Roman" w:hAnsi="Times New Roman"/>
          <w:sz w:val="24"/>
          <w:szCs w:val="24"/>
          <w:lang w:val="en-US"/>
        </w:rPr>
        <w:t xml:space="preserve"> problems.</w:t>
      </w:r>
    </w:p>
    <w:p w14:paraId="3EAC6A53" w14:textId="24B51009" w:rsidR="00A66D87" w:rsidRPr="00F87C2E" w:rsidRDefault="00A66D87" w:rsidP="00A66D87">
      <w:pPr>
        <w:rPr>
          <w:rFonts w:ascii="Times New Roman" w:hAnsi="Times New Roman"/>
          <w:sz w:val="24"/>
          <w:szCs w:val="24"/>
          <w:lang w:val="en-US"/>
        </w:rPr>
      </w:pPr>
    </w:p>
    <w:p w14:paraId="45377751" w14:textId="77777777" w:rsidR="004E0FBF" w:rsidRPr="00F87C2E" w:rsidRDefault="004E0FBF" w:rsidP="004E0FBF">
      <w:pPr>
        <w:rPr>
          <w:rFonts w:ascii="Times New Roman" w:hAnsi="Times New Roman"/>
          <w:b/>
          <w:sz w:val="24"/>
          <w:szCs w:val="24"/>
        </w:rPr>
      </w:pPr>
      <w:r w:rsidRPr="00F87C2E">
        <w:rPr>
          <w:rFonts w:ascii="Times New Roman" w:hAnsi="Times New Roman"/>
          <w:b/>
          <w:sz w:val="24"/>
          <w:szCs w:val="24"/>
        </w:rPr>
        <w:t>Keywords:</w:t>
      </w:r>
    </w:p>
    <w:p w14:paraId="7BE94453" w14:textId="7D1F7FD4" w:rsidR="004E0FBF" w:rsidRPr="00F87C2E" w:rsidRDefault="004E0FBF" w:rsidP="004E0FBF">
      <w:pPr>
        <w:rPr>
          <w:rFonts w:ascii="Times New Roman" w:hAnsi="Times New Roman"/>
          <w:sz w:val="24"/>
          <w:szCs w:val="24"/>
        </w:rPr>
      </w:pPr>
      <w:r w:rsidRPr="00F87C2E">
        <w:rPr>
          <w:rFonts w:ascii="Times New Roman" w:hAnsi="Times New Roman"/>
          <w:sz w:val="24"/>
          <w:szCs w:val="24"/>
        </w:rPr>
        <w:t>EEG, Brain-Computer Interface, Hilbert Huang Transform, Wavelet Transform, Support Vector Machines, Logistic Model Trees, Bayesian Networks</w:t>
      </w:r>
    </w:p>
    <w:p w14:paraId="17563464" w14:textId="56D9DFB4" w:rsidR="00A42427" w:rsidRPr="00F87C2E" w:rsidRDefault="00A42427" w:rsidP="004E0FBF">
      <w:pPr>
        <w:rPr>
          <w:rFonts w:ascii="Times New Roman" w:hAnsi="Times New Roman"/>
          <w:sz w:val="24"/>
          <w:szCs w:val="24"/>
        </w:rPr>
      </w:pPr>
      <w:r w:rsidRPr="00F87C2E">
        <w:rPr>
          <w:rFonts w:ascii="Times New Roman" w:hAnsi="Times New Roman"/>
          <w:sz w:val="24"/>
          <w:szCs w:val="24"/>
        </w:rPr>
        <w:br w:type="page"/>
      </w:r>
    </w:p>
    <w:p w14:paraId="3869E5ED" w14:textId="3997F56B" w:rsidR="000F4F87" w:rsidRPr="00F87C2E" w:rsidRDefault="000F4F87" w:rsidP="000D3CC0">
      <w:pPr>
        <w:pStyle w:val="Balk1"/>
        <w:numPr>
          <w:ilvl w:val="0"/>
          <w:numId w:val="6"/>
        </w:numPr>
        <w:rPr>
          <w:rFonts w:ascii="Times New Roman" w:hAnsi="Times New Roman"/>
          <w:sz w:val="24"/>
          <w:szCs w:val="24"/>
        </w:rPr>
      </w:pPr>
      <w:bookmarkStart w:id="2" w:name="_Toc510180832"/>
      <w:r w:rsidRPr="00F87C2E">
        <w:rPr>
          <w:rFonts w:ascii="Times New Roman" w:hAnsi="Times New Roman"/>
          <w:sz w:val="24"/>
          <w:szCs w:val="24"/>
        </w:rPr>
        <w:lastRenderedPageBreak/>
        <w:t>GİRİŞ</w:t>
      </w:r>
      <w:bookmarkEnd w:id="2"/>
    </w:p>
    <w:p w14:paraId="51A69202" w14:textId="77777777" w:rsidR="001D782E" w:rsidRPr="00F87C2E" w:rsidRDefault="000F4F87" w:rsidP="00DB3BA5">
      <w:pPr>
        <w:pStyle w:val="GvdeMetni"/>
        <w:spacing w:before="114" w:line="360" w:lineRule="auto"/>
        <w:ind w:left="142" w:right="100"/>
        <w:rPr>
          <w:rFonts w:ascii="Times New Roman" w:hAnsi="Times New Roman"/>
          <w:sz w:val="24"/>
          <w:szCs w:val="24"/>
        </w:rPr>
      </w:pPr>
      <w:r w:rsidRPr="00F87C2E">
        <w:rPr>
          <w:rFonts w:ascii="Times New Roman" w:hAnsi="Times New Roman"/>
          <w:sz w:val="24"/>
          <w:szCs w:val="24"/>
        </w:rPr>
        <w:t xml:space="preserve">Beyin bilgisayar arayüzleri (Brain-Computer Interface – BCI) geliştirilmesinde en çok kullanılan yöntem mental görevler esnasında toplanan Elektroansefalografi (EEG) işaretlerinin işlenmesi ve bu işaretlerden anlamlı bilgiler elde edilerek sistemin bir cevap vermesinin sağlanmasıdır. BCI sistemlerinin performansı bu mental görevlerin birbirinden başarıyla ayrılmasına bağlıdır. </w:t>
      </w:r>
    </w:p>
    <w:p w14:paraId="7E3C398E" w14:textId="77777777" w:rsidR="000F4F87" w:rsidRPr="00F87C2E" w:rsidRDefault="000F4F87" w:rsidP="00DB3BA5">
      <w:pPr>
        <w:pStyle w:val="GvdeMetni"/>
        <w:spacing w:before="114" w:line="360" w:lineRule="auto"/>
        <w:ind w:left="142" w:right="100"/>
        <w:rPr>
          <w:rFonts w:ascii="Times New Roman" w:hAnsi="Times New Roman"/>
          <w:sz w:val="24"/>
          <w:szCs w:val="24"/>
        </w:rPr>
      </w:pPr>
      <w:r w:rsidRPr="00F87C2E">
        <w:rPr>
          <w:rFonts w:ascii="Times New Roman" w:hAnsi="Times New Roman"/>
          <w:sz w:val="24"/>
          <w:szCs w:val="24"/>
        </w:rPr>
        <w:t>Bu projede, çeşitli ortamlarda zorluk derecelerine göre kademeli soruların yer aldığı görseller esnasında kaydedilen EEG işaretlerinin birbirinden ayırt edilmesi ve ortamların odaklanmaya etkileri</w:t>
      </w:r>
      <w:r w:rsidR="001D782E" w:rsidRPr="00F87C2E">
        <w:rPr>
          <w:rFonts w:ascii="Times New Roman" w:hAnsi="Times New Roman"/>
          <w:sz w:val="24"/>
          <w:szCs w:val="24"/>
        </w:rPr>
        <w:t>nin incelenmiştir</w:t>
      </w:r>
      <w:r w:rsidRPr="00F87C2E">
        <w:rPr>
          <w:rFonts w:ascii="Times New Roman" w:hAnsi="Times New Roman"/>
          <w:sz w:val="24"/>
          <w:szCs w:val="24"/>
        </w:rPr>
        <w:t xml:space="preserve">. Projede </w:t>
      </w:r>
      <w:r w:rsidR="00983184" w:rsidRPr="00F87C2E">
        <w:rPr>
          <w:rFonts w:ascii="Times New Roman" w:hAnsi="Times New Roman"/>
          <w:sz w:val="24"/>
          <w:szCs w:val="24"/>
        </w:rPr>
        <w:t>sessiz ortamda, deneğin s</w:t>
      </w:r>
      <w:r w:rsidR="001D782E" w:rsidRPr="00F87C2E">
        <w:rPr>
          <w:rFonts w:ascii="Times New Roman" w:hAnsi="Times New Roman"/>
          <w:sz w:val="24"/>
          <w:szCs w:val="24"/>
        </w:rPr>
        <w:t>evdiği müzik ortamında</w:t>
      </w:r>
      <w:r w:rsidRPr="00F87C2E">
        <w:rPr>
          <w:rFonts w:ascii="Times New Roman" w:hAnsi="Times New Roman"/>
          <w:sz w:val="24"/>
          <w:szCs w:val="24"/>
        </w:rPr>
        <w:t xml:space="preserve"> ve şehir gürültüsünün </w:t>
      </w:r>
      <w:r w:rsidR="001D782E" w:rsidRPr="00F87C2E">
        <w:rPr>
          <w:rFonts w:ascii="Times New Roman" w:hAnsi="Times New Roman"/>
          <w:sz w:val="24"/>
          <w:szCs w:val="24"/>
        </w:rPr>
        <w:t>bulunduğu ortamda EEG sinyalleri toplanmıştır.</w:t>
      </w:r>
    </w:p>
    <w:p w14:paraId="6778ECD4" w14:textId="7D08F67E" w:rsidR="000F4F87" w:rsidRPr="00F87C2E" w:rsidRDefault="000F4F87" w:rsidP="00DB3BA5">
      <w:pPr>
        <w:pStyle w:val="GvdeMetni"/>
        <w:spacing w:before="222" w:line="360" w:lineRule="auto"/>
        <w:ind w:left="103" w:right="101"/>
        <w:rPr>
          <w:rFonts w:ascii="Times New Roman" w:hAnsi="Times New Roman"/>
          <w:sz w:val="24"/>
          <w:szCs w:val="24"/>
        </w:rPr>
      </w:pPr>
      <w:r w:rsidRPr="00F87C2E">
        <w:rPr>
          <w:rFonts w:ascii="Times New Roman" w:hAnsi="Times New Roman"/>
          <w:sz w:val="24"/>
          <w:szCs w:val="24"/>
        </w:rPr>
        <w:t>Beyin, vücudun her hareketinde olduğu gibi düşünme esnasında da elektriksel işaretler üretir. Son yıllarda, beyinde düşünme aşamasında oluşan işaretlerin işlenmesi ve bu işaretlerden anlamlı bilgiler elde edilmesi konularında pek çok çalışma yapılmaktadır. Beyin aktivitelerinin izlenmesinde çoğunlukla invazi</w:t>
      </w:r>
      <w:r w:rsidR="00D90AE0" w:rsidRPr="00F87C2E">
        <w:rPr>
          <w:rFonts w:ascii="Times New Roman" w:hAnsi="Times New Roman"/>
          <w:sz w:val="24"/>
          <w:szCs w:val="24"/>
        </w:rPr>
        <w:t>f olmayan bir yöntem olan EEG</w:t>
      </w:r>
      <w:r w:rsidRPr="00F87C2E">
        <w:rPr>
          <w:rFonts w:ascii="Times New Roman" w:hAnsi="Times New Roman"/>
          <w:sz w:val="24"/>
          <w:szCs w:val="24"/>
        </w:rPr>
        <w:t xml:space="preserve"> kullanılmaktadır. EEG, beyin aktiviteleri sırasında oluşan elektriksel sinyallerin kayıt edilmesi işlemi olarak tanımlanır.</w:t>
      </w:r>
    </w:p>
    <w:p w14:paraId="25225EC1" w14:textId="570C6450" w:rsidR="001D782E" w:rsidRPr="00F87C2E" w:rsidRDefault="000F4F87" w:rsidP="00DB3BA5">
      <w:pPr>
        <w:pStyle w:val="GvdeMetni"/>
        <w:spacing w:line="360" w:lineRule="auto"/>
        <w:ind w:left="103" w:right="98"/>
        <w:rPr>
          <w:rFonts w:ascii="Times New Roman" w:hAnsi="Times New Roman"/>
          <w:sz w:val="24"/>
          <w:szCs w:val="24"/>
        </w:rPr>
      </w:pPr>
      <w:r w:rsidRPr="00F87C2E">
        <w:rPr>
          <w:rFonts w:ascii="Times New Roman" w:hAnsi="Times New Roman"/>
          <w:sz w:val="24"/>
          <w:szCs w:val="24"/>
        </w:rPr>
        <w:t xml:space="preserve">Proje ile EEG işaretlerinin analizinde yüksek performans sağlayabilecek öznitelik ve sınıflandırıcıların tespit edilmesi amaçlanmaktadır. Bu nedenle </w:t>
      </w:r>
      <w:r w:rsidR="00D90AE0" w:rsidRPr="00F87C2E">
        <w:rPr>
          <w:rFonts w:ascii="Times New Roman" w:hAnsi="Times New Roman"/>
          <w:sz w:val="24"/>
          <w:szCs w:val="24"/>
        </w:rPr>
        <w:t xml:space="preserve">Sürekli </w:t>
      </w:r>
      <w:r w:rsidRPr="00F87C2E">
        <w:rPr>
          <w:rFonts w:ascii="Times New Roman" w:hAnsi="Times New Roman"/>
          <w:sz w:val="24"/>
          <w:szCs w:val="24"/>
        </w:rPr>
        <w:t>Dalgacık Dönüşümü</w:t>
      </w:r>
      <w:r w:rsidR="00D90AE0" w:rsidRPr="00F87C2E">
        <w:rPr>
          <w:rFonts w:ascii="Times New Roman" w:hAnsi="Times New Roman"/>
          <w:sz w:val="24"/>
          <w:szCs w:val="24"/>
        </w:rPr>
        <w:t xml:space="preserve"> ve Hilbert Huang Transformu</w:t>
      </w:r>
      <w:r w:rsidRPr="00F87C2E">
        <w:rPr>
          <w:rFonts w:ascii="Times New Roman" w:hAnsi="Times New Roman"/>
          <w:sz w:val="24"/>
          <w:szCs w:val="24"/>
        </w:rPr>
        <w:t xml:space="preserve"> kullanılarak öz</w:t>
      </w:r>
      <w:r w:rsidR="00D90AE0" w:rsidRPr="00F87C2E">
        <w:rPr>
          <w:rFonts w:ascii="Times New Roman" w:hAnsi="Times New Roman"/>
          <w:sz w:val="24"/>
          <w:szCs w:val="24"/>
        </w:rPr>
        <w:t xml:space="preserve">nitelikler </w:t>
      </w:r>
      <w:r w:rsidR="001D782E" w:rsidRPr="00F87C2E">
        <w:rPr>
          <w:rFonts w:ascii="Times New Roman" w:hAnsi="Times New Roman"/>
          <w:sz w:val="24"/>
          <w:szCs w:val="24"/>
        </w:rPr>
        <w:t>elde edilmiştir</w:t>
      </w:r>
      <w:r w:rsidR="00D90AE0" w:rsidRPr="00F87C2E">
        <w:rPr>
          <w:rFonts w:ascii="Times New Roman" w:hAnsi="Times New Roman"/>
          <w:sz w:val="24"/>
          <w:szCs w:val="24"/>
        </w:rPr>
        <w:t xml:space="preserve">. Bu öznitelikler </w:t>
      </w:r>
      <w:r w:rsidRPr="00F87C2E">
        <w:rPr>
          <w:rFonts w:ascii="Times New Roman" w:hAnsi="Times New Roman"/>
          <w:sz w:val="24"/>
          <w:szCs w:val="24"/>
        </w:rPr>
        <w:t>Lojistik Model Ağacı ve Destek Vektör Makineleri g</w:t>
      </w:r>
      <w:r w:rsidR="00D90AE0" w:rsidRPr="00F87C2E">
        <w:rPr>
          <w:rFonts w:ascii="Times New Roman" w:hAnsi="Times New Roman"/>
          <w:sz w:val="24"/>
          <w:szCs w:val="24"/>
        </w:rPr>
        <w:t>ibi yöntemler kullanılarak</w:t>
      </w:r>
      <w:r w:rsidR="001D782E" w:rsidRPr="00F87C2E">
        <w:rPr>
          <w:rFonts w:ascii="Times New Roman" w:hAnsi="Times New Roman"/>
          <w:sz w:val="24"/>
          <w:szCs w:val="24"/>
        </w:rPr>
        <w:t xml:space="preserve"> sınıflandırılmıştır.</w:t>
      </w:r>
    </w:p>
    <w:p w14:paraId="3299CE82" w14:textId="77777777" w:rsidR="000F4F87" w:rsidRPr="00F87C2E" w:rsidRDefault="000F4F87" w:rsidP="001D782E">
      <w:pPr>
        <w:pStyle w:val="Balk1"/>
        <w:numPr>
          <w:ilvl w:val="0"/>
          <w:numId w:val="6"/>
        </w:numPr>
        <w:rPr>
          <w:rFonts w:ascii="Times New Roman" w:hAnsi="Times New Roman"/>
          <w:sz w:val="24"/>
          <w:szCs w:val="24"/>
        </w:rPr>
      </w:pPr>
      <w:bookmarkStart w:id="3" w:name="_Toc510180833"/>
      <w:r w:rsidRPr="00F87C2E">
        <w:rPr>
          <w:rFonts w:ascii="Times New Roman" w:hAnsi="Times New Roman"/>
          <w:sz w:val="24"/>
          <w:szCs w:val="24"/>
        </w:rPr>
        <w:t>GENEL BİLGİLER</w:t>
      </w:r>
      <w:bookmarkEnd w:id="3"/>
    </w:p>
    <w:p w14:paraId="38D5646C" w14:textId="104C6117" w:rsidR="000F4F87" w:rsidRPr="00F87C2E" w:rsidRDefault="000F4F87" w:rsidP="001D79E8">
      <w:pPr>
        <w:pStyle w:val="GvdeMetni"/>
        <w:spacing w:before="222" w:line="360" w:lineRule="auto"/>
        <w:ind w:right="101"/>
        <w:rPr>
          <w:rFonts w:ascii="Times New Roman" w:hAnsi="Times New Roman"/>
          <w:sz w:val="24"/>
          <w:szCs w:val="24"/>
        </w:rPr>
      </w:pPr>
      <w:r w:rsidRPr="00F87C2E">
        <w:rPr>
          <w:rFonts w:ascii="Times New Roman" w:hAnsi="Times New Roman"/>
          <w:sz w:val="24"/>
          <w:szCs w:val="24"/>
        </w:rPr>
        <w:t>Bilim adamları okuma ve problem çözme işlemleri sırasında oluşan sinyallerin farklılıklarının tespiti ve sınıflandırılması için çeşitli çalışmalarda bulunmuşlardır. Olivie</w:t>
      </w:r>
      <w:r w:rsidR="00983184" w:rsidRPr="00F87C2E">
        <w:rPr>
          <w:rFonts w:ascii="Times New Roman" w:hAnsi="Times New Roman"/>
          <w:sz w:val="24"/>
          <w:szCs w:val="24"/>
        </w:rPr>
        <w:t>ra ve arkadaşları, sessiz okuma</w:t>
      </w:r>
      <w:r w:rsidRPr="00F87C2E">
        <w:rPr>
          <w:rFonts w:ascii="Times New Roman" w:hAnsi="Times New Roman"/>
          <w:sz w:val="24"/>
          <w:szCs w:val="24"/>
        </w:rPr>
        <w:t xml:space="preserve"> ile okumanın olmadığı durumlarda EEG sinyallerini en yakın komşuluk algoritması (kNN) kullanarak %84.41 doğruluk oranıyla sınıflandırma yapmışlardır</w:t>
      </w:r>
      <w:r w:rsidR="00983184" w:rsidRPr="00F87C2E">
        <w:rPr>
          <w:rFonts w:ascii="Times New Roman" w:hAnsi="Times New Roman"/>
          <w:sz w:val="24"/>
          <w:szCs w:val="24"/>
        </w:rPr>
        <w:t xml:space="preserve"> </w:t>
      </w:r>
      <w:r w:rsidRPr="00F87C2E">
        <w:rPr>
          <w:rFonts w:ascii="Times New Roman" w:hAnsi="Times New Roman"/>
          <w:sz w:val="24"/>
          <w:szCs w:val="24"/>
        </w:rPr>
        <w:t>[1]. Mostow ve arkadaşları ise yetişkinler ve çocuklara kolay ve zor metinleri okutarak tek kanallı EEG kullanarak kaydettikleri işaretlerden</w:t>
      </w:r>
      <w:r w:rsidRPr="00F87C2E">
        <w:rPr>
          <w:rFonts w:ascii="Times New Roman" w:hAnsi="Times New Roman"/>
          <w:spacing w:val="24"/>
          <w:sz w:val="24"/>
          <w:szCs w:val="24"/>
        </w:rPr>
        <w:t xml:space="preserve"> </w:t>
      </w:r>
      <w:r w:rsidRPr="00F87C2E">
        <w:rPr>
          <w:rFonts w:ascii="Times New Roman" w:hAnsi="Times New Roman"/>
          <w:sz w:val="24"/>
          <w:szCs w:val="24"/>
        </w:rPr>
        <w:t>okuyucunun</w:t>
      </w:r>
      <w:r w:rsidRPr="00F87C2E">
        <w:rPr>
          <w:rFonts w:ascii="Times New Roman" w:hAnsi="Times New Roman"/>
          <w:spacing w:val="26"/>
          <w:sz w:val="24"/>
          <w:szCs w:val="24"/>
        </w:rPr>
        <w:t xml:space="preserve"> </w:t>
      </w:r>
      <w:r w:rsidRPr="00F87C2E">
        <w:rPr>
          <w:rFonts w:ascii="Times New Roman" w:hAnsi="Times New Roman"/>
          <w:sz w:val="24"/>
          <w:szCs w:val="24"/>
        </w:rPr>
        <w:t>yetişkin</w:t>
      </w:r>
      <w:r w:rsidRPr="00F87C2E">
        <w:rPr>
          <w:rFonts w:ascii="Times New Roman" w:hAnsi="Times New Roman"/>
          <w:spacing w:val="22"/>
          <w:sz w:val="24"/>
          <w:szCs w:val="24"/>
        </w:rPr>
        <w:t xml:space="preserve"> </w:t>
      </w:r>
      <w:r w:rsidRPr="00F87C2E">
        <w:rPr>
          <w:rFonts w:ascii="Times New Roman" w:hAnsi="Times New Roman"/>
          <w:sz w:val="24"/>
          <w:szCs w:val="24"/>
        </w:rPr>
        <w:t>veya</w:t>
      </w:r>
      <w:r w:rsidRPr="00F87C2E">
        <w:rPr>
          <w:rFonts w:ascii="Times New Roman" w:hAnsi="Times New Roman"/>
          <w:spacing w:val="23"/>
          <w:sz w:val="24"/>
          <w:szCs w:val="24"/>
        </w:rPr>
        <w:t xml:space="preserve"> </w:t>
      </w:r>
      <w:r w:rsidRPr="00F87C2E">
        <w:rPr>
          <w:rFonts w:ascii="Times New Roman" w:hAnsi="Times New Roman"/>
          <w:sz w:val="24"/>
          <w:szCs w:val="24"/>
        </w:rPr>
        <w:t>çocuk</w:t>
      </w:r>
      <w:r w:rsidRPr="00F87C2E">
        <w:rPr>
          <w:rFonts w:ascii="Times New Roman" w:hAnsi="Times New Roman"/>
          <w:spacing w:val="22"/>
          <w:sz w:val="24"/>
          <w:szCs w:val="24"/>
        </w:rPr>
        <w:t xml:space="preserve"> </w:t>
      </w:r>
      <w:r w:rsidRPr="00F87C2E">
        <w:rPr>
          <w:rFonts w:ascii="Times New Roman" w:hAnsi="Times New Roman"/>
          <w:sz w:val="24"/>
          <w:szCs w:val="24"/>
        </w:rPr>
        <w:t>olduğunu</w:t>
      </w:r>
      <w:r w:rsidRPr="00F87C2E">
        <w:rPr>
          <w:rFonts w:ascii="Times New Roman" w:hAnsi="Times New Roman"/>
          <w:spacing w:val="22"/>
          <w:sz w:val="24"/>
          <w:szCs w:val="24"/>
        </w:rPr>
        <w:t xml:space="preserve"> </w:t>
      </w:r>
      <w:r w:rsidRPr="00F87C2E">
        <w:rPr>
          <w:rFonts w:ascii="Times New Roman" w:hAnsi="Times New Roman"/>
          <w:sz w:val="24"/>
          <w:szCs w:val="24"/>
        </w:rPr>
        <w:t>ve</w:t>
      </w:r>
      <w:r w:rsidRPr="00F87C2E">
        <w:rPr>
          <w:rFonts w:ascii="Times New Roman" w:hAnsi="Times New Roman"/>
          <w:spacing w:val="21"/>
          <w:sz w:val="24"/>
          <w:szCs w:val="24"/>
        </w:rPr>
        <w:t xml:space="preserve"> </w:t>
      </w:r>
      <w:r w:rsidRPr="00F87C2E">
        <w:rPr>
          <w:rFonts w:ascii="Times New Roman" w:hAnsi="Times New Roman"/>
          <w:sz w:val="24"/>
          <w:szCs w:val="24"/>
        </w:rPr>
        <w:t>okunmuş</w:t>
      </w:r>
      <w:r w:rsidRPr="00F87C2E">
        <w:rPr>
          <w:rFonts w:ascii="Times New Roman" w:hAnsi="Times New Roman"/>
          <w:spacing w:val="24"/>
          <w:sz w:val="24"/>
          <w:szCs w:val="24"/>
        </w:rPr>
        <w:t xml:space="preserve"> </w:t>
      </w:r>
      <w:r w:rsidRPr="00F87C2E">
        <w:rPr>
          <w:rFonts w:ascii="Times New Roman" w:hAnsi="Times New Roman"/>
          <w:sz w:val="24"/>
          <w:szCs w:val="24"/>
        </w:rPr>
        <w:t>olan</w:t>
      </w:r>
      <w:r w:rsidRPr="00F87C2E">
        <w:rPr>
          <w:rFonts w:ascii="Times New Roman" w:hAnsi="Times New Roman"/>
          <w:spacing w:val="24"/>
          <w:sz w:val="24"/>
          <w:szCs w:val="24"/>
        </w:rPr>
        <w:t xml:space="preserve"> </w:t>
      </w:r>
      <w:r w:rsidRPr="00F87C2E">
        <w:rPr>
          <w:rFonts w:ascii="Times New Roman" w:hAnsi="Times New Roman"/>
          <w:sz w:val="24"/>
          <w:szCs w:val="24"/>
        </w:rPr>
        <w:t>metnin</w:t>
      </w:r>
      <w:r w:rsidRPr="00F87C2E">
        <w:rPr>
          <w:rFonts w:ascii="Times New Roman" w:hAnsi="Times New Roman"/>
          <w:spacing w:val="22"/>
          <w:sz w:val="24"/>
          <w:szCs w:val="24"/>
        </w:rPr>
        <w:t xml:space="preserve"> </w:t>
      </w:r>
      <w:r w:rsidRPr="00F87C2E">
        <w:rPr>
          <w:rFonts w:ascii="Times New Roman" w:hAnsi="Times New Roman"/>
          <w:sz w:val="24"/>
          <w:szCs w:val="24"/>
        </w:rPr>
        <w:t>zorluk</w:t>
      </w:r>
      <w:r w:rsidRPr="00F87C2E">
        <w:rPr>
          <w:rFonts w:ascii="Times New Roman" w:hAnsi="Times New Roman"/>
          <w:spacing w:val="22"/>
          <w:sz w:val="24"/>
          <w:szCs w:val="24"/>
        </w:rPr>
        <w:t xml:space="preserve"> </w:t>
      </w:r>
      <w:r w:rsidRPr="00F87C2E">
        <w:rPr>
          <w:rFonts w:ascii="Times New Roman" w:hAnsi="Times New Roman"/>
          <w:sz w:val="24"/>
          <w:szCs w:val="24"/>
        </w:rPr>
        <w:t>derecesini</w:t>
      </w:r>
      <w:r w:rsidR="00983184" w:rsidRPr="00F87C2E">
        <w:rPr>
          <w:rFonts w:ascii="Times New Roman" w:hAnsi="Times New Roman"/>
          <w:sz w:val="24"/>
          <w:szCs w:val="24"/>
        </w:rPr>
        <w:t xml:space="preserve"> </w:t>
      </w:r>
      <w:r w:rsidRPr="00F87C2E">
        <w:rPr>
          <w:rFonts w:ascii="Times New Roman" w:hAnsi="Times New Roman"/>
          <w:sz w:val="24"/>
          <w:szCs w:val="24"/>
        </w:rPr>
        <w:t>%39-%59 arasında doğruluk oranlarıyla ayırt edebilmişlerdir</w:t>
      </w:r>
      <w:r w:rsidR="00983184" w:rsidRPr="00F87C2E">
        <w:rPr>
          <w:rFonts w:ascii="Times New Roman" w:hAnsi="Times New Roman"/>
          <w:sz w:val="24"/>
          <w:szCs w:val="24"/>
        </w:rPr>
        <w:t xml:space="preserve"> </w:t>
      </w:r>
      <w:r w:rsidRPr="00F87C2E">
        <w:rPr>
          <w:rFonts w:ascii="Times New Roman" w:hAnsi="Times New Roman"/>
          <w:sz w:val="24"/>
          <w:szCs w:val="24"/>
        </w:rPr>
        <w:t xml:space="preserve">[2]. Başka bir çalışmada ise Federice ve Carol 16 öğrenci üzerinde yaptıkları deneyde öğrencilere kolay ve zor matematik problemleri sorarak öğrencilerin EEG sinyallerini </w:t>
      </w:r>
      <w:r w:rsidRPr="00F87C2E">
        <w:rPr>
          <w:rFonts w:ascii="Times New Roman" w:hAnsi="Times New Roman"/>
          <w:sz w:val="24"/>
          <w:szCs w:val="24"/>
        </w:rPr>
        <w:lastRenderedPageBreak/>
        <w:t xml:space="preserve">kaydetmişlerdir. Bu EEG sinyallerinden öğrencilerin soruyu doğru </w:t>
      </w:r>
      <w:r w:rsidRPr="00F87C2E">
        <w:rPr>
          <w:rFonts w:ascii="Times New Roman" w:hAnsi="Times New Roman"/>
          <w:spacing w:val="-3"/>
          <w:sz w:val="24"/>
          <w:szCs w:val="24"/>
        </w:rPr>
        <w:t xml:space="preserve">ya </w:t>
      </w:r>
      <w:r w:rsidRPr="00F87C2E">
        <w:rPr>
          <w:rFonts w:ascii="Times New Roman" w:hAnsi="Times New Roman"/>
          <w:sz w:val="24"/>
          <w:szCs w:val="24"/>
        </w:rPr>
        <w:t>da yanlış cevapladıklarını kolay problemler için %87, zor problemler için %78 ortalama doğruluk ile rastgele bir tahminciden daha iyi tahmin edebilmişlerdir</w:t>
      </w:r>
      <w:r w:rsidR="00983184" w:rsidRPr="00F87C2E">
        <w:rPr>
          <w:rFonts w:ascii="Times New Roman" w:hAnsi="Times New Roman"/>
          <w:sz w:val="24"/>
          <w:szCs w:val="24"/>
        </w:rPr>
        <w:t xml:space="preserve"> </w:t>
      </w:r>
      <w:r w:rsidRPr="00F87C2E">
        <w:rPr>
          <w:rFonts w:ascii="Times New Roman" w:hAnsi="Times New Roman"/>
          <w:sz w:val="24"/>
          <w:szCs w:val="24"/>
        </w:rPr>
        <w:t>[3]. Başka bir çalışmada, Sakkalis ve arkadaşları zor problemlerin çözümü sırasında kaydedilen EEG verilerinden, problemlerin çözümleri sırasında ön bölge (frontal lob) ve merkez bölge (central lob)’de teta (4- 8Hz), alpha1 (8-10Hz), gama1 (30-45Hz) ve gama2 (45-90Hz) dalgalarında artış olduğunu tespit ederek bu iki bölgenin zor problem çözümlerinde aktif olarak kullanıldıkları sonucuna varmışlardır</w:t>
      </w:r>
      <w:r w:rsidR="00983184" w:rsidRPr="00F87C2E">
        <w:rPr>
          <w:rFonts w:ascii="Times New Roman" w:hAnsi="Times New Roman"/>
          <w:sz w:val="24"/>
          <w:szCs w:val="24"/>
        </w:rPr>
        <w:t xml:space="preserve"> </w:t>
      </w:r>
      <w:r w:rsidRPr="00F87C2E">
        <w:rPr>
          <w:rFonts w:ascii="Times New Roman" w:hAnsi="Times New Roman"/>
          <w:sz w:val="24"/>
          <w:szCs w:val="24"/>
        </w:rPr>
        <w:t xml:space="preserve">[4]. Pingdong ve arkadaşları, EEG sinyallerini HHT ve Ayrık Dalgacık Dönüşümü (ADD) ile özniteliklerine ayırmışlar ve çalışma sonucunda HHT’nin ADD’ye göre daha doğru zaman-frekans çözünürlüğü sağladığını göstermişlerdir [5]. Fengyu Cong ve arkadaşları, çocuklardaki uyku bozuklarının nedenleri üzerine yaptıkları çalışmalarında HHT’nin EEG sinyallerinin çözümlenmesinde Morlet dalgacıklarına göre daha </w:t>
      </w:r>
      <w:r w:rsidRPr="00F87C2E">
        <w:rPr>
          <w:rFonts w:ascii="Times New Roman" w:hAnsi="Times New Roman"/>
          <w:spacing w:val="-2"/>
          <w:sz w:val="24"/>
          <w:szCs w:val="24"/>
        </w:rPr>
        <w:t xml:space="preserve">iyi </w:t>
      </w:r>
      <w:r w:rsidR="00983184" w:rsidRPr="00F87C2E">
        <w:rPr>
          <w:rFonts w:ascii="Times New Roman" w:hAnsi="Times New Roman"/>
          <w:sz w:val="24"/>
          <w:szCs w:val="24"/>
        </w:rPr>
        <w:t>sonuçlar</w:t>
      </w:r>
      <w:r w:rsidRPr="00F87C2E">
        <w:rPr>
          <w:rFonts w:ascii="Times New Roman" w:hAnsi="Times New Roman"/>
          <w:sz w:val="24"/>
          <w:szCs w:val="24"/>
        </w:rPr>
        <w:t xml:space="preserve"> verdiğini göstermişlerdir [6]. Wang ve ark., EEG kayıtlarından uyuşukluk algılanması çalışmalarında fourier dönüşümü, sürekli dalgacık dönüşümü ve HHT kullanmışlar ve HHT’nin diğer iki dönüşüm türüne göre daha iyi sonuçlar verdiği tespit etmişlerdir [7]. Sharabaty ve arkadaşları, biyolojik sinyaller ve bedensel hareketlerin özelliklerinden uykulu ve stresli olma durumlarında oluşan verilerin özelliklerini ve kriterlerini HHT kullanarak </w:t>
      </w:r>
      <w:r w:rsidR="00B0118C" w:rsidRPr="00F87C2E">
        <w:rPr>
          <w:rFonts w:ascii="Times New Roman" w:hAnsi="Times New Roman"/>
          <w:sz w:val="24"/>
          <w:szCs w:val="24"/>
        </w:rPr>
        <w:t>alfa</w:t>
      </w:r>
      <w:r w:rsidR="0040559E" w:rsidRPr="00F87C2E">
        <w:rPr>
          <w:rFonts w:ascii="Times New Roman" w:hAnsi="Times New Roman"/>
          <w:sz w:val="24"/>
          <w:szCs w:val="24"/>
        </w:rPr>
        <w:t xml:space="preserve"> ve beta dalgalarından belirle</w:t>
      </w:r>
      <w:r w:rsidRPr="00F87C2E">
        <w:rPr>
          <w:rFonts w:ascii="Times New Roman" w:hAnsi="Times New Roman"/>
          <w:sz w:val="24"/>
          <w:szCs w:val="24"/>
        </w:rPr>
        <w:t>mişlerdir</w:t>
      </w:r>
      <w:r w:rsidRPr="00F87C2E">
        <w:rPr>
          <w:rFonts w:ascii="Times New Roman" w:hAnsi="Times New Roman"/>
          <w:spacing w:val="-20"/>
          <w:sz w:val="24"/>
          <w:szCs w:val="24"/>
        </w:rPr>
        <w:t xml:space="preserve"> </w:t>
      </w:r>
      <w:r w:rsidRPr="00F87C2E">
        <w:rPr>
          <w:rFonts w:ascii="Times New Roman" w:hAnsi="Times New Roman"/>
          <w:sz w:val="24"/>
          <w:szCs w:val="24"/>
        </w:rPr>
        <w:t>[8].</w:t>
      </w:r>
    </w:p>
    <w:p w14:paraId="6D7A57AD" w14:textId="77777777" w:rsidR="005B313A" w:rsidRPr="00F87C2E" w:rsidRDefault="000F4F87" w:rsidP="006B521D">
      <w:pPr>
        <w:pStyle w:val="Balk1"/>
        <w:numPr>
          <w:ilvl w:val="0"/>
          <w:numId w:val="6"/>
        </w:numPr>
        <w:rPr>
          <w:rFonts w:ascii="Times New Roman" w:hAnsi="Times New Roman"/>
          <w:sz w:val="24"/>
          <w:szCs w:val="24"/>
        </w:rPr>
      </w:pPr>
      <w:bookmarkStart w:id="4" w:name="_Toc510180834"/>
      <w:r w:rsidRPr="00F87C2E">
        <w:rPr>
          <w:rFonts w:ascii="Times New Roman" w:hAnsi="Times New Roman"/>
          <w:sz w:val="24"/>
          <w:szCs w:val="24"/>
        </w:rPr>
        <w:t>GEREÇ VE YÖNTEM</w:t>
      </w:r>
      <w:bookmarkEnd w:id="4"/>
    </w:p>
    <w:p w14:paraId="09827CE4" w14:textId="43FB115E" w:rsidR="000F4F87" w:rsidRDefault="000F4F87" w:rsidP="00DB3BA5">
      <w:pPr>
        <w:pStyle w:val="GvdeMetni"/>
        <w:spacing w:before="8" w:after="7" w:line="360" w:lineRule="auto"/>
        <w:ind w:right="229"/>
        <w:rPr>
          <w:rFonts w:ascii="Times New Roman" w:hAnsi="Times New Roman"/>
          <w:sz w:val="24"/>
          <w:szCs w:val="24"/>
        </w:rPr>
      </w:pPr>
      <w:r w:rsidRPr="00F87C2E">
        <w:rPr>
          <w:rFonts w:ascii="Times New Roman" w:hAnsi="Times New Roman"/>
          <w:sz w:val="24"/>
          <w:szCs w:val="24"/>
        </w:rPr>
        <w:t xml:space="preserve">Bu çalışmada 18-25 yaş arasında, her hangi bir sağlık problemi bulunmayan, </w:t>
      </w:r>
      <w:r w:rsidR="000E3E22" w:rsidRPr="00F87C2E">
        <w:rPr>
          <w:rFonts w:ascii="Times New Roman" w:hAnsi="Times New Roman"/>
          <w:sz w:val="24"/>
          <w:szCs w:val="24"/>
        </w:rPr>
        <w:t xml:space="preserve">lisans ya da </w:t>
      </w:r>
      <w:r w:rsidR="00A37A12" w:rsidRPr="00F87C2E">
        <w:rPr>
          <w:rFonts w:ascii="Times New Roman" w:hAnsi="Times New Roman"/>
          <w:sz w:val="24"/>
          <w:szCs w:val="24"/>
        </w:rPr>
        <w:t>lisansüstü eğitim</w:t>
      </w:r>
      <w:r w:rsidRPr="00F87C2E">
        <w:rPr>
          <w:rFonts w:ascii="Times New Roman" w:hAnsi="Times New Roman"/>
          <w:sz w:val="24"/>
          <w:szCs w:val="24"/>
        </w:rPr>
        <w:t xml:space="preserve"> görmekte olan deneklerden gönüllülük esası ile alınan EEG verileri kullanıl</w:t>
      </w:r>
      <w:r w:rsidR="000E3E22" w:rsidRPr="00F87C2E">
        <w:rPr>
          <w:rFonts w:ascii="Times New Roman" w:hAnsi="Times New Roman"/>
          <w:sz w:val="24"/>
          <w:szCs w:val="24"/>
        </w:rPr>
        <w:t>mıştır</w:t>
      </w:r>
      <w:r w:rsidRPr="00F87C2E">
        <w:rPr>
          <w:rFonts w:ascii="Times New Roman" w:hAnsi="Times New Roman"/>
          <w:sz w:val="24"/>
          <w:szCs w:val="24"/>
        </w:rPr>
        <w:t>. Bu EEG verileri Emotiv EPOC marka 14 kanaldan yüksek kalitede çekim yapabilen, şebeke gürültülerini otomatik temizleyebilen kablosuz EEG çekim cihazı ile kaydedilerek özgün bir veritabanı elde edil</w:t>
      </w:r>
      <w:r w:rsidR="0040559E" w:rsidRPr="00F87C2E">
        <w:rPr>
          <w:rFonts w:ascii="Times New Roman" w:hAnsi="Times New Roman"/>
          <w:sz w:val="24"/>
          <w:szCs w:val="24"/>
        </w:rPr>
        <w:t>miş</w:t>
      </w:r>
      <w:r w:rsidRPr="00F87C2E">
        <w:rPr>
          <w:rFonts w:ascii="Times New Roman" w:hAnsi="Times New Roman"/>
          <w:sz w:val="24"/>
          <w:szCs w:val="24"/>
        </w:rPr>
        <w:t>tir. Şekil 1 EEG kayıt cihazını göstermektedir.</w:t>
      </w:r>
    </w:p>
    <w:p w14:paraId="7AF29A02" w14:textId="05B55E81" w:rsidR="00F87C2E" w:rsidRPr="00F87C2E" w:rsidRDefault="00F87C2E" w:rsidP="00F87C2E">
      <w:pPr>
        <w:spacing w:line="360" w:lineRule="auto"/>
        <w:rPr>
          <w:rFonts w:ascii="Times New Roman" w:hAnsi="Times New Roman"/>
          <w:sz w:val="24"/>
          <w:szCs w:val="24"/>
        </w:rPr>
      </w:pPr>
      <w:r w:rsidRPr="00F87C2E">
        <w:rPr>
          <w:rFonts w:ascii="Times New Roman" w:hAnsi="Times New Roman"/>
          <w:sz w:val="24"/>
          <w:szCs w:val="24"/>
        </w:rPr>
        <w:t>Bu cihazda 14 kanal referans noktalarına göre oluşmaktadır. Bu kanallar; AF3, F7, F3, FC5, T7, P7, O1, O2, P8, T8, FC6, F4, F8, AF42’ dir. Cihaz otomatik olarak şehir gürültüsünden kaynaklanan kirliliği 50Hz’lik filtre uygulanarak temizlemiştir. Cihazın örnekleme frekansı 128 Hz’dir. Elektrotlar cihaz üzerine uluslararası 10-20 sistemine uygun olacak şekilde</w:t>
      </w:r>
      <w:r>
        <w:rPr>
          <w:rFonts w:ascii="Times New Roman" w:hAnsi="Times New Roman"/>
          <w:sz w:val="24"/>
          <w:szCs w:val="24"/>
        </w:rPr>
        <w:t xml:space="preserve"> </w:t>
      </w:r>
      <w:r w:rsidRPr="00F87C2E">
        <w:rPr>
          <w:rFonts w:ascii="Times New Roman" w:hAnsi="Times New Roman"/>
          <w:sz w:val="24"/>
          <w:szCs w:val="24"/>
        </w:rPr>
        <w:t>yerleştirilmiş olup, elektrot yerleri Şekil 2’de verilmiştir.</w:t>
      </w:r>
    </w:p>
    <w:p w14:paraId="11D628D4" w14:textId="77777777" w:rsidR="00F87C2E" w:rsidRPr="00F87C2E" w:rsidRDefault="00F87C2E" w:rsidP="00DB3BA5">
      <w:pPr>
        <w:pStyle w:val="GvdeMetni"/>
        <w:spacing w:before="8" w:after="7" w:line="360" w:lineRule="auto"/>
        <w:ind w:right="229"/>
        <w:rPr>
          <w:rFonts w:ascii="Times New Roman" w:hAnsi="Times New Roman"/>
          <w:sz w:val="24"/>
          <w:szCs w:val="24"/>
        </w:rPr>
      </w:pPr>
    </w:p>
    <w:p w14:paraId="6DFDDFD0" w14:textId="77777777" w:rsidR="000F4F87" w:rsidRPr="00F87C2E" w:rsidRDefault="00F50C59" w:rsidP="00DB3BA5">
      <w:pPr>
        <w:spacing w:line="360" w:lineRule="auto"/>
        <w:ind w:left="720"/>
        <w:jc w:val="center"/>
        <w:rPr>
          <w:rFonts w:ascii="Times New Roman" w:hAnsi="Times New Roman"/>
          <w:sz w:val="24"/>
          <w:szCs w:val="24"/>
        </w:rPr>
      </w:pPr>
      <w:r w:rsidRPr="00F87C2E">
        <w:rPr>
          <w:rFonts w:ascii="Times New Roman" w:hAnsi="Times New Roman"/>
          <w:noProof/>
          <w:sz w:val="24"/>
          <w:szCs w:val="24"/>
          <w:lang w:val="en-US" w:eastAsia="en-US"/>
        </w:rPr>
        <w:lastRenderedPageBreak/>
        <w:drawing>
          <wp:inline distT="0" distB="0" distL="0" distR="0" wp14:anchorId="40F22FFB" wp14:editId="26278C46">
            <wp:extent cx="3787140" cy="2407920"/>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7140" cy="2407920"/>
                    </a:xfrm>
                    <a:prstGeom prst="rect">
                      <a:avLst/>
                    </a:prstGeom>
                    <a:noFill/>
                    <a:ln>
                      <a:noFill/>
                    </a:ln>
                  </pic:spPr>
                </pic:pic>
              </a:graphicData>
            </a:graphic>
          </wp:inline>
        </w:drawing>
      </w:r>
    </w:p>
    <w:p w14:paraId="3F80161D" w14:textId="77777777" w:rsidR="000F4F87" w:rsidRPr="00F87C2E" w:rsidRDefault="000F4F87" w:rsidP="00DB3BA5">
      <w:pPr>
        <w:pStyle w:val="GvdeMetni"/>
        <w:spacing w:before="5" w:line="360" w:lineRule="auto"/>
        <w:ind w:left="2687"/>
        <w:rPr>
          <w:rFonts w:ascii="Times New Roman" w:hAnsi="Times New Roman"/>
          <w:sz w:val="24"/>
          <w:szCs w:val="24"/>
        </w:rPr>
      </w:pPr>
      <w:r w:rsidRPr="00F87C2E">
        <w:rPr>
          <w:rFonts w:ascii="Times New Roman" w:hAnsi="Times New Roman"/>
          <w:sz w:val="24"/>
          <w:szCs w:val="24"/>
        </w:rPr>
        <w:t>Şekil 1. Emotiv EPOC Marka EEG Çekim Cihazı</w:t>
      </w:r>
    </w:p>
    <w:p w14:paraId="53C3A27A" w14:textId="77777777" w:rsidR="000F4F87" w:rsidRPr="00F87C2E" w:rsidRDefault="00F50C59" w:rsidP="00145AD4">
      <w:pPr>
        <w:pStyle w:val="GvdeMetni"/>
        <w:spacing w:before="240" w:line="360" w:lineRule="auto"/>
        <w:ind w:left="2582"/>
        <w:rPr>
          <w:rFonts w:ascii="Times New Roman" w:hAnsi="Times New Roman"/>
          <w:sz w:val="24"/>
          <w:szCs w:val="24"/>
        </w:rPr>
      </w:pPr>
      <w:r w:rsidRPr="00F87C2E">
        <w:rPr>
          <w:rFonts w:ascii="Times New Roman" w:hAnsi="Times New Roman"/>
          <w:noProof/>
          <w:sz w:val="24"/>
          <w:szCs w:val="24"/>
          <w:lang w:val="en-US" w:eastAsia="en-US"/>
        </w:rPr>
        <w:drawing>
          <wp:inline distT="0" distB="0" distL="0" distR="0" wp14:anchorId="563D15F9" wp14:editId="0080C24F">
            <wp:extent cx="3276600" cy="2758440"/>
            <wp:effectExtent l="0" t="0" r="0" b="381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758440"/>
                    </a:xfrm>
                    <a:prstGeom prst="rect">
                      <a:avLst/>
                    </a:prstGeom>
                    <a:noFill/>
                    <a:ln>
                      <a:noFill/>
                    </a:ln>
                  </pic:spPr>
                </pic:pic>
              </a:graphicData>
            </a:graphic>
          </wp:inline>
        </w:drawing>
      </w:r>
    </w:p>
    <w:p w14:paraId="133D0681" w14:textId="77777777" w:rsidR="000F4F87" w:rsidRPr="00F87C2E" w:rsidRDefault="000F4F87" w:rsidP="00DB3BA5">
      <w:pPr>
        <w:pStyle w:val="GvdeMetni"/>
        <w:spacing w:before="1" w:line="360" w:lineRule="auto"/>
        <w:rPr>
          <w:rFonts w:ascii="Times New Roman" w:hAnsi="Times New Roman"/>
          <w:sz w:val="24"/>
          <w:szCs w:val="24"/>
        </w:rPr>
      </w:pPr>
    </w:p>
    <w:p w14:paraId="272F30B9" w14:textId="77777777" w:rsidR="000F4F87" w:rsidRPr="00F87C2E" w:rsidRDefault="000F4F87" w:rsidP="00DB3BA5">
      <w:pPr>
        <w:pStyle w:val="GvdeMetni"/>
        <w:spacing w:before="120" w:after="240"/>
        <w:ind w:left="709"/>
        <w:rPr>
          <w:rFonts w:ascii="Times New Roman" w:hAnsi="Times New Roman"/>
          <w:sz w:val="24"/>
          <w:szCs w:val="24"/>
        </w:rPr>
      </w:pPr>
      <w:r w:rsidRPr="00F87C2E">
        <w:rPr>
          <w:rFonts w:ascii="Times New Roman" w:hAnsi="Times New Roman"/>
          <w:sz w:val="24"/>
          <w:szCs w:val="24"/>
        </w:rPr>
        <w:t>Şekil 2. EEG kaydı için elektrotların 10-20 sistemine göre yerleştirilmesi (üstten görünüm)</w:t>
      </w:r>
    </w:p>
    <w:p w14:paraId="586CE2FA" w14:textId="77777777" w:rsidR="000F4F87" w:rsidRPr="00F87C2E" w:rsidRDefault="000E3E22" w:rsidP="00DB3BA5">
      <w:pPr>
        <w:pStyle w:val="GvdeMetni"/>
        <w:spacing w:before="2" w:line="360" w:lineRule="auto"/>
        <w:rPr>
          <w:rFonts w:ascii="Times New Roman" w:hAnsi="Times New Roman"/>
          <w:sz w:val="24"/>
          <w:szCs w:val="24"/>
        </w:rPr>
      </w:pPr>
      <w:r w:rsidRPr="00F87C2E">
        <w:rPr>
          <w:rFonts w:ascii="Times New Roman" w:hAnsi="Times New Roman"/>
          <w:sz w:val="24"/>
          <w:szCs w:val="24"/>
        </w:rPr>
        <w:t>Şekil 3’t</w:t>
      </w:r>
      <w:r w:rsidR="000D3CC0" w:rsidRPr="00F87C2E">
        <w:rPr>
          <w:rFonts w:ascii="Times New Roman" w:hAnsi="Times New Roman"/>
          <w:sz w:val="24"/>
          <w:szCs w:val="24"/>
        </w:rPr>
        <w:t xml:space="preserve">e ise çekim sırasında bireyin izni alınarak çekilen </w:t>
      </w:r>
      <w:r w:rsidRPr="00F87C2E">
        <w:rPr>
          <w:rFonts w:ascii="Times New Roman" w:hAnsi="Times New Roman"/>
          <w:sz w:val="24"/>
          <w:szCs w:val="24"/>
        </w:rPr>
        <w:t xml:space="preserve">resim ile </w:t>
      </w:r>
      <w:r w:rsidR="003A5DC6" w:rsidRPr="00F87C2E">
        <w:rPr>
          <w:rFonts w:ascii="Times New Roman" w:hAnsi="Times New Roman"/>
          <w:sz w:val="24"/>
          <w:szCs w:val="24"/>
        </w:rPr>
        <w:t>deney ortamı gösterilmiştir.</w:t>
      </w:r>
    </w:p>
    <w:p w14:paraId="644C6C61" w14:textId="77777777" w:rsidR="003A5DC6" w:rsidRPr="00F87C2E" w:rsidRDefault="00F50C59" w:rsidP="00933A30">
      <w:pPr>
        <w:pStyle w:val="GvdeMetni"/>
        <w:spacing w:before="2"/>
        <w:jc w:val="center"/>
        <w:rPr>
          <w:rFonts w:ascii="Times New Roman" w:hAnsi="Times New Roman"/>
          <w:sz w:val="24"/>
          <w:szCs w:val="24"/>
        </w:rPr>
      </w:pPr>
      <w:r w:rsidRPr="00F87C2E">
        <w:rPr>
          <w:rFonts w:ascii="Times New Roman" w:hAnsi="Times New Roman"/>
          <w:noProof/>
          <w:sz w:val="24"/>
          <w:szCs w:val="24"/>
          <w:lang w:val="en-US" w:eastAsia="en-US"/>
        </w:rPr>
        <w:lastRenderedPageBreak/>
        <w:drawing>
          <wp:inline distT="0" distB="0" distL="0" distR="0" wp14:anchorId="66AB03CC" wp14:editId="49BDA4AB">
            <wp:extent cx="5844540" cy="4038341"/>
            <wp:effectExtent l="0" t="0" r="3810" b="635"/>
            <wp:docPr id="48" name="Resim 48" descr="G:\2018\proje2018\DSC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2018\proje2018\DSC_07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631" cy="4043932"/>
                    </a:xfrm>
                    <a:prstGeom prst="rect">
                      <a:avLst/>
                    </a:prstGeom>
                    <a:noFill/>
                    <a:ln>
                      <a:noFill/>
                    </a:ln>
                  </pic:spPr>
                </pic:pic>
              </a:graphicData>
            </a:graphic>
          </wp:inline>
        </w:drawing>
      </w:r>
    </w:p>
    <w:p w14:paraId="62E6C417" w14:textId="77777777" w:rsidR="00933A30" w:rsidRPr="00F87C2E" w:rsidRDefault="00933A30" w:rsidP="00933A30">
      <w:pPr>
        <w:pStyle w:val="GvdeMetni"/>
        <w:spacing w:before="2"/>
        <w:jc w:val="center"/>
        <w:rPr>
          <w:rFonts w:ascii="Times New Roman" w:hAnsi="Times New Roman"/>
          <w:sz w:val="24"/>
          <w:szCs w:val="24"/>
        </w:rPr>
      </w:pPr>
      <w:r w:rsidRPr="00F87C2E">
        <w:rPr>
          <w:rFonts w:ascii="Times New Roman" w:hAnsi="Times New Roman"/>
          <w:sz w:val="24"/>
          <w:szCs w:val="24"/>
        </w:rPr>
        <w:t>Şekil.</w:t>
      </w:r>
      <w:r w:rsidR="005325AA" w:rsidRPr="00F87C2E">
        <w:rPr>
          <w:rFonts w:ascii="Times New Roman" w:hAnsi="Times New Roman"/>
          <w:sz w:val="24"/>
          <w:szCs w:val="24"/>
        </w:rPr>
        <w:t>3</w:t>
      </w:r>
      <w:r w:rsidRPr="00F87C2E">
        <w:rPr>
          <w:rFonts w:ascii="Times New Roman" w:hAnsi="Times New Roman"/>
          <w:sz w:val="24"/>
          <w:szCs w:val="24"/>
        </w:rPr>
        <w:t xml:space="preserve"> Elektrotların Yerleşimi</w:t>
      </w:r>
    </w:p>
    <w:p w14:paraId="49FD940D" w14:textId="77777777" w:rsidR="00933A30" w:rsidRPr="00F87C2E" w:rsidRDefault="00933A30" w:rsidP="00933A30">
      <w:pPr>
        <w:pStyle w:val="GvdeMetni"/>
        <w:spacing w:before="2"/>
        <w:jc w:val="left"/>
        <w:rPr>
          <w:rFonts w:ascii="Times New Roman" w:hAnsi="Times New Roman"/>
          <w:sz w:val="24"/>
          <w:szCs w:val="24"/>
        </w:rPr>
      </w:pPr>
    </w:p>
    <w:p w14:paraId="20258D91" w14:textId="77777777" w:rsidR="000F4F87" w:rsidRPr="00F87C2E" w:rsidRDefault="000F4F87" w:rsidP="00DB3BA5">
      <w:pPr>
        <w:pStyle w:val="Altbalk1"/>
        <w:spacing w:line="360" w:lineRule="auto"/>
        <w:rPr>
          <w:rFonts w:cs="Times New Roman"/>
          <w:b/>
          <w:szCs w:val="24"/>
        </w:rPr>
      </w:pPr>
      <w:bookmarkStart w:id="5" w:name="Slayt_Düzeni_ve_Örnekleri_"/>
      <w:bookmarkStart w:id="6" w:name="_Toc510180835"/>
      <w:bookmarkEnd w:id="5"/>
      <w:r w:rsidRPr="00F87C2E">
        <w:rPr>
          <w:rFonts w:cs="Times New Roman"/>
          <w:b/>
          <w:szCs w:val="24"/>
        </w:rPr>
        <w:t>Slayt Düzeni ve Örnekleri</w:t>
      </w:r>
      <w:bookmarkEnd w:id="6"/>
    </w:p>
    <w:p w14:paraId="5BB4BB28" w14:textId="7C38C131" w:rsidR="00933A30" w:rsidRPr="00F87C2E" w:rsidRDefault="00F33621" w:rsidP="00DB3BA5">
      <w:pPr>
        <w:spacing w:line="360" w:lineRule="auto"/>
        <w:rPr>
          <w:rFonts w:ascii="Times New Roman" w:hAnsi="Times New Roman"/>
          <w:sz w:val="24"/>
          <w:szCs w:val="24"/>
        </w:rPr>
      </w:pPr>
      <w:r w:rsidRPr="00F87C2E">
        <w:rPr>
          <w:rFonts w:ascii="Times New Roman" w:hAnsi="Times New Roman"/>
          <w:sz w:val="24"/>
          <w:szCs w:val="24"/>
        </w:rPr>
        <w:t xml:space="preserve">Çalışmada deneklere, farklı zorluk derecelerinde </w:t>
      </w:r>
      <w:r w:rsidR="00FC1B71" w:rsidRPr="00F87C2E">
        <w:rPr>
          <w:rFonts w:ascii="Times New Roman" w:hAnsi="Times New Roman"/>
          <w:sz w:val="24"/>
          <w:szCs w:val="24"/>
        </w:rPr>
        <w:t xml:space="preserve">ve çeşitli tiplerde (sayısal, sözel ve görsel) </w:t>
      </w:r>
      <w:r w:rsidRPr="00F87C2E">
        <w:rPr>
          <w:rFonts w:ascii="Times New Roman" w:hAnsi="Times New Roman"/>
          <w:sz w:val="24"/>
          <w:szCs w:val="24"/>
        </w:rPr>
        <w:t>sorular sorulmuştur. Bu sorular,  ABD, Almanya ve Birleşik Krallık tarafından ortaklaşa finanse edilen bir proje olan Uluslararası Bilişsel Beceri Kaynağı (</w:t>
      </w:r>
      <w:r w:rsidRPr="00F87C2E">
        <w:rPr>
          <w:rFonts w:ascii="Times New Roman" w:hAnsi="Times New Roman"/>
          <w:b/>
          <w:bCs/>
          <w:sz w:val="24"/>
          <w:szCs w:val="24"/>
        </w:rPr>
        <w:t>The International Cognitive Ability Resource - ICAR</w:t>
      </w:r>
      <w:r w:rsidRPr="00F87C2E">
        <w:rPr>
          <w:rFonts w:ascii="Times New Roman" w:hAnsi="Times New Roman"/>
          <w:sz w:val="24"/>
          <w:szCs w:val="24"/>
        </w:rPr>
        <w:t>) projesinden izin alınarak Türkçeye çevrilmiş ve kullanılmıştır. ICAR, psikoloji ve diğer sosyal bilimlerdeki bilişsel yeteneklerin daha geniş değerlendirilmesini teşvik den ve tıbbi araştırma ve uygulamada nöropsikolojik değerlendirmeyi kolaylaştırmayı amaçlayan ve internet ortamında araştırmacıların kullanımına açık bir kaynak sunan bir projedir [</w:t>
      </w:r>
      <w:r w:rsidR="009501C8" w:rsidRPr="00F87C2E">
        <w:rPr>
          <w:rFonts w:ascii="Times New Roman" w:hAnsi="Times New Roman"/>
          <w:sz w:val="24"/>
          <w:szCs w:val="24"/>
        </w:rPr>
        <w:t>9</w:t>
      </w:r>
      <w:r w:rsidRPr="00F87C2E">
        <w:rPr>
          <w:rFonts w:ascii="Times New Roman" w:hAnsi="Times New Roman"/>
          <w:sz w:val="24"/>
          <w:szCs w:val="24"/>
        </w:rPr>
        <w:t xml:space="preserve">]. Deneklerden, benzer tipteki soruları 3 farklı ortamda (sessiz, sevdiği müzik ve şehir gürültüsü) odaklanarak çözmeleri istenmiştir. Her ortamda 10ar adet olmak üzere toplam 30 adet soru sorulmuştur. </w:t>
      </w:r>
      <w:r w:rsidR="00933A30" w:rsidRPr="00F87C2E">
        <w:rPr>
          <w:rFonts w:ascii="Times New Roman" w:hAnsi="Times New Roman"/>
          <w:sz w:val="24"/>
          <w:szCs w:val="24"/>
        </w:rPr>
        <w:t>Soru</w:t>
      </w:r>
      <w:r w:rsidRPr="00F87C2E">
        <w:rPr>
          <w:rFonts w:ascii="Times New Roman" w:hAnsi="Times New Roman"/>
          <w:sz w:val="24"/>
          <w:szCs w:val="24"/>
        </w:rPr>
        <w:t>lar</w:t>
      </w:r>
      <w:r w:rsidR="000F4F87" w:rsidRPr="00F87C2E">
        <w:rPr>
          <w:rFonts w:ascii="Times New Roman" w:hAnsi="Times New Roman"/>
          <w:sz w:val="24"/>
          <w:szCs w:val="24"/>
        </w:rPr>
        <w:t xml:space="preserve"> </w:t>
      </w:r>
      <w:r w:rsidR="00933A30" w:rsidRPr="00F87C2E">
        <w:rPr>
          <w:rFonts w:ascii="Times New Roman" w:hAnsi="Times New Roman"/>
          <w:sz w:val="24"/>
          <w:szCs w:val="24"/>
        </w:rPr>
        <w:t>hazırlana</w:t>
      </w:r>
      <w:r w:rsidR="000E3E22" w:rsidRPr="00F87C2E">
        <w:rPr>
          <w:rFonts w:ascii="Times New Roman" w:hAnsi="Times New Roman"/>
          <w:sz w:val="24"/>
          <w:szCs w:val="24"/>
        </w:rPr>
        <w:t>n</w:t>
      </w:r>
      <w:r w:rsidR="00933A30" w:rsidRPr="00F87C2E">
        <w:rPr>
          <w:rFonts w:ascii="Times New Roman" w:hAnsi="Times New Roman"/>
          <w:sz w:val="24"/>
          <w:szCs w:val="24"/>
        </w:rPr>
        <w:t xml:space="preserve"> yazılım </w:t>
      </w:r>
      <w:r w:rsidRPr="00F87C2E">
        <w:rPr>
          <w:rFonts w:ascii="Times New Roman" w:hAnsi="Times New Roman"/>
          <w:sz w:val="24"/>
          <w:szCs w:val="24"/>
        </w:rPr>
        <w:t>yardımıyla resimler şeklinde</w:t>
      </w:r>
      <w:r w:rsidR="00933A30" w:rsidRPr="00F87C2E">
        <w:rPr>
          <w:rFonts w:ascii="Times New Roman" w:hAnsi="Times New Roman"/>
          <w:sz w:val="24"/>
          <w:szCs w:val="24"/>
        </w:rPr>
        <w:t xml:space="preserve"> deneklere gösterilmiş ve her soru için bireyin sıkıcı-ilginç, kolay-zor olacak şekilde 1 den 8’e kadar bir skala içinde derecelendirmeleri istenmiştir. </w:t>
      </w:r>
      <w:r w:rsidR="00900C2E" w:rsidRPr="00F87C2E">
        <w:rPr>
          <w:rFonts w:ascii="Times New Roman" w:hAnsi="Times New Roman"/>
          <w:sz w:val="24"/>
          <w:szCs w:val="24"/>
        </w:rPr>
        <w:t>Sayısal sorular için 20 saniye süre verilirken görsel sorulara 50 saniye süre verilmiştir. Görsel sorularda örüntü bulunması gerektiğinden daha fazla süreye ihtiyaç duyulmaktadır. Sözel sorulardan</w:t>
      </w:r>
      <w:r w:rsidR="00A37A12" w:rsidRPr="00F87C2E">
        <w:rPr>
          <w:rFonts w:ascii="Times New Roman" w:hAnsi="Times New Roman"/>
          <w:sz w:val="24"/>
          <w:szCs w:val="24"/>
        </w:rPr>
        <w:t xml:space="preserve"> bir kısmına </w:t>
      </w:r>
      <w:r w:rsidR="00A37A12" w:rsidRPr="00F87C2E">
        <w:rPr>
          <w:rFonts w:ascii="Times New Roman" w:hAnsi="Times New Roman"/>
          <w:sz w:val="24"/>
          <w:szCs w:val="24"/>
        </w:rPr>
        <w:lastRenderedPageBreak/>
        <w:t>20 saniye, örüntü bulunması gereken sorularda ise 50 saniye süre verilmiştir.</w:t>
      </w:r>
      <w:r w:rsidR="00900C2E" w:rsidRPr="00F87C2E">
        <w:rPr>
          <w:rFonts w:ascii="Times New Roman" w:hAnsi="Times New Roman"/>
          <w:sz w:val="24"/>
          <w:szCs w:val="24"/>
        </w:rPr>
        <w:t xml:space="preserve"> </w:t>
      </w:r>
      <w:r w:rsidR="00933A30" w:rsidRPr="00F87C2E">
        <w:rPr>
          <w:rFonts w:ascii="Times New Roman" w:hAnsi="Times New Roman"/>
          <w:sz w:val="24"/>
          <w:szCs w:val="24"/>
        </w:rPr>
        <w:t xml:space="preserve">Ayrıca soruların cevapları da aynı program ile bireyden alınmıştır. Her sorunun derecelendirilmesi ve cevaplanması için 20 sn süre verilmiştir. </w:t>
      </w:r>
      <w:r w:rsidR="00A37A12" w:rsidRPr="00F87C2E">
        <w:rPr>
          <w:rFonts w:ascii="Times New Roman" w:hAnsi="Times New Roman"/>
          <w:sz w:val="24"/>
          <w:szCs w:val="24"/>
        </w:rPr>
        <w:t>H</w:t>
      </w:r>
      <w:r w:rsidR="00933A30" w:rsidRPr="00F87C2E">
        <w:rPr>
          <w:rFonts w:ascii="Times New Roman" w:hAnsi="Times New Roman"/>
          <w:sz w:val="24"/>
          <w:szCs w:val="24"/>
        </w:rPr>
        <w:t>er cevaplama süresinden sonra 10 sn dinlenme arası verilmiştir.</w:t>
      </w:r>
      <w:r w:rsidR="001D79E8" w:rsidRPr="00F87C2E">
        <w:rPr>
          <w:rFonts w:ascii="Times New Roman" w:hAnsi="Times New Roman"/>
          <w:sz w:val="24"/>
          <w:szCs w:val="24"/>
        </w:rPr>
        <w:t xml:space="preserve"> Bu süreler EEG önişlemi adımında baseline düzeltmesinde kullanılmak üzere verilmiştir.</w:t>
      </w:r>
    </w:p>
    <w:p w14:paraId="3F7CD24F" w14:textId="77777777" w:rsidR="000F4F87" w:rsidRPr="00F87C2E" w:rsidRDefault="000F4F87" w:rsidP="00DB3BA5">
      <w:pPr>
        <w:pStyle w:val="GvdeMetni"/>
        <w:spacing w:line="360" w:lineRule="auto"/>
        <w:ind w:right="229"/>
        <w:rPr>
          <w:rFonts w:ascii="Times New Roman" w:hAnsi="Times New Roman"/>
          <w:sz w:val="24"/>
          <w:szCs w:val="24"/>
        </w:rPr>
      </w:pPr>
    </w:p>
    <w:tbl>
      <w:tblPr>
        <w:tblW w:w="50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2"/>
        <w:gridCol w:w="1132"/>
        <w:gridCol w:w="1132"/>
        <w:gridCol w:w="1132"/>
        <w:gridCol w:w="1132"/>
        <w:gridCol w:w="1132"/>
        <w:gridCol w:w="1132"/>
        <w:gridCol w:w="1132"/>
      </w:tblGrid>
      <w:tr w:rsidR="00FC1B71" w:rsidRPr="00F87C2E" w14:paraId="3B304713" w14:textId="43576BE5" w:rsidTr="00C429A8">
        <w:trPr>
          <w:trHeight w:hRule="exact" w:val="1470"/>
          <w:jc w:val="center"/>
        </w:trPr>
        <w:tc>
          <w:tcPr>
            <w:tcW w:w="625" w:type="pct"/>
            <w:shd w:val="clear" w:color="auto" w:fill="auto"/>
            <w:vAlign w:val="center"/>
          </w:tcPr>
          <w:p w14:paraId="1D648091" w14:textId="77777777"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Dinlenme</w:t>
            </w:r>
          </w:p>
          <w:p w14:paraId="33A4EFA7" w14:textId="77777777"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Süresi</w:t>
            </w:r>
          </w:p>
          <w:p w14:paraId="329D064E" w14:textId="598A9D41" w:rsidR="00FC1B71" w:rsidRPr="00F87C2E" w:rsidRDefault="00FC1B71" w:rsidP="00DB3BA5">
            <w:pPr>
              <w:pStyle w:val="TableParagraph"/>
              <w:spacing w:line="360" w:lineRule="auto"/>
              <w:ind w:left="-5" w:firstLine="16"/>
              <w:jc w:val="center"/>
              <w:rPr>
                <w:rFonts w:eastAsia="Calibri"/>
                <w:sz w:val="24"/>
                <w:szCs w:val="24"/>
              </w:rPr>
            </w:pPr>
            <w:r w:rsidRPr="00F87C2E">
              <w:rPr>
                <w:rFonts w:eastAsia="Calibri"/>
                <w:sz w:val="24"/>
                <w:szCs w:val="24"/>
              </w:rPr>
              <w:t>10 sn</w:t>
            </w:r>
          </w:p>
        </w:tc>
        <w:tc>
          <w:tcPr>
            <w:tcW w:w="625" w:type="pct"/>
            <w:shd w:val="clear" w:color="auto" w:fill="auto"/>
            <w:vAlign w:val="center"/>
          </w:tcPr>
          <w:p w14:paraId="1F838D69" w14:textId="77777777" w:rsidR="00FC1B71" w:rsidRPr="00F87C2E" w:rsidRDefault="00FC1B71" w:rsidP="00DB3BA5">
            <w:pPr>
              <w:pStyle w:val="TableParagraph"/>
              <w:spacing w:line="360" w:lineRule="auto"/>
              <w:ind w:right="-9"/>
              <w:jc w:val="center"/>
              <w:rPr>
                <w:rFonts w:eastAsia="Calibri"/>
                <w:sz w:val="24"/>
                <w:szCs w:val="24"/>
              </w:rPr>
            </w:pPr>
            <w:r w:rsidRPr="00F87C2E">
              <w:rPr>
                <w:rFonts w:eastAsia="Calibri"/>
                <w:sz w:val="24"/>
                <w:szCs w:val="24"/>
              </w:rPr>
              <w:t>Soru Zorluk Derecesine Göre Süre Verilmiştir.</w:t>
            </w:r>
          </w:p>
          <w:p w14:paraId="4D079D80" w14:textId="14D4B5E3"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1.Soru</w:t>
            </w:r>
          </w:p>
        </w:tc>
        <w:tc>
          <w:tcPr>
            <w:tcW w:w="625" w:type="pct"/>
            <w:shd w:val="clear" w:color="auto" w:fill="auto"/>
            <w:vAlign w:val="center"/>
          </w:tcPr>
          <w:p w14:paraId="25300D7D" w14:textId="77777777" w:rsidR="00FC1B71" w:rsidRPr="00F87C2E" w:rsidRDefault="00FC1B71" w:rsidP="00DB3BA5">
            <w:pPr>
              <w:pStyle w:val="TableParagraph"/>
              <w:spacing w:line="360" w:lineRule="auto"/>
              <w:ind w:left="9" w:right="-16"/>
              <w:jc w:val="center"/>
              <w:rPr>
                <w:rFonts w:eastAsia="Calibri"/>
                <w:sz w:val="24"/>
                <w:szCs w:val="24"/>
              </w:rPr>
            </w:pPr>
            <w:r w:rsidRPr="00F87C2E">
              <w:rPr>
                <w:rFonts w:eastAsia="Calibri"/>
                <w:sz w:val="24"/>
                <w:szCs w:val="24"/>
              </w:rPr>
              <w:t>İşaretleme</w:t>
            </w:r>
          </w:p>
          <w:p w14:paraId="7F6C1408" w14:textId="2B48DC16" w:rsidR="00FC1B71" w:rsidRPr="00F87C2E" w:rsidRDefault="00FC1B71" w:rsidP="00DB3BA5">
            <w:pPr>
              <w:pStyle w:val="TableParagraph"/>
              <w:spacing w:line="360" w:lineRule="auto"/>
              <w:ind w:left="9" w:right="-16"/>
              <w:jc w:val="center"/>
              <w:rPr>
                <w:rFonts w:eastAsia="Calibri"/>
                <w:sz w:val="24"/>
                <w:szCs w:val="24"/>
              </w:rPr>
            </w:pPr>
            <w:r w:rsidRPr="00F87C2E">
              <w:rPr>
                <w:rFonts w:eastAsia="Calibri"/>
                <w:sz w:val="24"/>
                <w:szCs w:val="24"/>
              </w:rPr>
              <w:t>Süresi</w:t>
            </w:r>
          </w:p>
          <w:p w14:paraId="3832160F" w14:textId="7049668C" w:rsidR="00FC1B71" w:rsidRPr="00F87C2E" w:rsidRDefault="00FC1B71" w:rsidP="00DB3BA5">
            <w:pPr>
              <w:pStyle w:val="TableParagraph"/>
              <w:spacing w:line="360" w:lineRule="auto"/>
              <w:ind w:left="9" w:right="-16"/>
              <w:jc w:val="center"/>
              <w:rPr>
                <w:rFonts w:eastAsia="Calibri"/>
                <w:sz w:val="24"/>
                <w:szCs w:val="24"/>
              </w:rPr>
            </w:pPr>
            <w:r w:rsidRPr="00F87C2E">
              <w:rPr>
                <w:rFonts w:eastAsia="Calibri"/>
                <w:sz w:val="24"/>
                <w:szCs w:val="24"/>
              </w:rPr>
              <w:t>20 sn</w:t>
            </w:r>
          </w:p>
        </w:tc>
        <w:tc>
          <w:tcPr>
            <w:tcW w:w="625" w:type="pct"/>
            <w:tcBorders>
              <w:right w:val="single" w:sz="4" w:space="0" w:color="auto"/>
            </w:tcBorders>
            <w:shd w:val="clear" w:color="auto" w:fill="auto"/>
            <w:vAlign w:val="center"/>
          </w:tcPr>
          <w:p w14:paraId="659CB6F8" w14:textId="77777777"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Dinlenme</w:t>
            </w:r>
          </w:p>
          <w:p w14:paraId="4BFCF9FF" w14:textId="45B25611"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Süresi</w:t>
            </w:r>
          </w:p>
          <w:p w14:paraId="322E744C" w14:textId="430F83C1"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10 sn</w:t>
            </w:r>
          </w:p>
        </w:tc>
        <w:tc>
          <w:tcPr>
            <w:tcW w:w="625" w:type="pct"/>
            <w:tcBorders>
              <w:right w:val="single" w:sz="4" w:space="0" w:color="auto"/>
            </w:tcBorders>
            <w:shd w:val="clear" w:color="auto" w:fill="auto"/>
            <w:vAlign w:val="center"/>
          </w:tcPr>
          <w:p w14:paraId="3D08A336" w14:textId="77777777" w:rsidR="00FC1B71" w:rsidRPr="00F87C2E" w:rsidRDefault="00FC1B71" w:rsidP="00DB3BA5">
            <w:pPr>
              <w:suppressAutoHyphens w:val="0"/>
              <w:overflowPunct/>
              <w:autoSpaceDE/>
              <w:spacing w:line="360" w:lineRule="auto"/>
              <w:jc w:val="center"/>
              <w:textAlignment w:val="auto"/>
              <w:rPr>
                <w:rFonts w:ascii="Times New Roman" w:eastAsia="Calibri" w:hAnsi="Times New Roman"/>
                <w:sz w:val="24"/>
                <w:szCs w:val="24"/>
                <w:lang w:val="en-US" w:eastAsia="en-US"/>
              </w:rPr>
            </w:pPr>
          </w:p>
          <w:p w14:paraId="0343044D" w14:textId="34727DCB"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w:t>
            </w:r>
          </w:p>
        </w:tc>
        <w:tc>
          <w:tcPr>
            <w:tcW w:w="625" w:type="pct"/>
            <w:tcBorders>
              <w:right w:val="single" w:sz="4" w:space="0" w:color="auto"/>
            </w:tcBorders>
            <w:shd w:val="clear" w:color="auto" w:fill="auto"/>
            <w:vAlign w:val="center"/>
          </w:tcPr>
          <w:p w14:paraId="288E7044" w14:textId="77777777"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Soru Zorluk Derecesine Göre Süre Verilmiştir.</w:t>
            </w:r>
          </w:p>
          <w:p w14:paraId="33523C53" w14:textId="7B75AC61"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10.Soru</w:t>
            </w:r>
          </w:p>
        </w:tc>
        <w:tc>
          <w:tcPr>
            <w:tcW w:w="625" w:type="pct"/>
            <w:tcBorders>
              <w:left w:val="single" w:sz="4" w:space="0" w:color="auto"/>
              <w:right w:val="single" w:sz="4" w:space="0" w:color="auto"/>
            </w:tcBorders>
            <w:shd w:val="clear" w:color="auto" w:fill="auto"/>
            <w:vAlign w:val="center"/>
          </w:tcPr>
          <w:p w14:paraId="6ADCCF6F" w14:textId="77777777" w:rsidR="00FC1B71" w:rsidRPr="00F87C2E" w:rsidRDefault="00FC1B71" w:rsidP="00DB3BA5">
            <w:pPr>
              <w:pStyle w:val="TableParagraph"/>
              <w:spacing w:line="360" w:lineRule="auto"/>
              <w:ind w:left="9" w:right="-16"/>
              <w:jc w:val="center"/>
              <w:rPr>
                <w:rFonts w:eastAsia="Calibri"/>
                <w:sz w:val="24"/>
                <w:szCs w:val="24"/>
              </w:rPr>
            </w:pPr>
            <w:r w:rsidRPr="00F87C2E">
              <w:rPr>
                <w:rFonts w:eastAsia="Calibri"/>
                <w:sz w:val="24"/>
                <w:szCs w:val="24"/>
              </w:rPr>
              <w:t>İşaretleme</w:t>
            </w:r>
          </w:p>
          <w:p w14:paraId="2B2E63BE" w14:textId="77777777" w:rsidR="00FC1B71" w:rsidRPr="00F87C2E" w:rsidRDefault="00FC1B71" w:rsidP="00DB3BA5">
            <w:pPr>
              <w:pStyle w:val="TableParagraph"/>
              <w:spacing w:line="360" w:lineRule="auto"/>
              <w:ind w:left="9" w:right="-16"/>
              <w:jc w:val="center"/>
              <w:rPr>
                <w:rFonts w:eastAsia="Calibri"/>
                <w:sz w:val="24"/>
                <w:szCs w:val="24"/>
              </w:rPr>
            </w:pPr>
            <w:r w:rsidRPr="00F87C2E">
              <w:rPr>
                <w:rFonts w:eastAsia="Calibri"/>
                <w:sz w:val="24"/>
                <w:szCs w:val="24"/>
              </w:rPr>
              <w:t>Süresi</w:t>
            </w:r>
          </w:p>
          <w:p w14:paraId="431ED2E7" w14:textId="1F41678E" w:rsidR="00FC1B71" w:rsidRPr="00F87C2E" w:rsidRDefault="00FC1B71" w:rsidP="00DB3BA5">
            <w:pPr>
              <w:pStyle w:val="TableParagraph"/>
              <w:spacing w:line="360" w:lineRule="auto"/>
              <w:ind w:left="9" w:right="-16"/>
              <w:jc w:val="center"/>
              <w:rPr>
                <w:rFonts w:eastAsia="Calibri"/>
                <w:sz w:val="24"/>
                <w:szCs w:val="24"/>
              </w:rPr>
            </w:pPr>
            <w:r w:rsidRPr="00F87C2E">
              <w:rPr>
                <w:rFonts w:eastAsia="Calibri"/>
                <w:sz w:val="24"/>
                <w:szCs w:val="24"/>
              </w:rPr>
              <w:t>20 sn</w:t>
            </w:r>
          </w:p>
        </w:tc>
        <w:tc>
          <w:tcPr>
            <w:tcW w:w="625" w:type="pct"/>
            <w:tcBorders>
              <w:left w:val="single" w:sz="4" w:space="0" w:color="auto"/>
              <w:right w:val="single" w:sz="4" w:space="0" w:color="auto"/>
            </w:tcBorders>
            <w:vAlign w:val="center"/>
          </w:tcPr>
          <w:p w14:paraId="1244CF95" w14:textId="77777777"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Dinlenme</w:t>
            </w:r>
          </w:p>
          <w:p w14:paraId="561AFA19" w14:textId="77777777"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Süresi</w:t>
            </w:r>
          </w:p>
          <w:p w14:paraId="4BD58A3D" w14:textId="7774C79E" w:rsidR="00FC1B71" w:rsidRPr="00F87C2E" w:rsidRDefault="00FC1B71" w:rsidP="00DB3BA5">
            <w:pPr>
              <w:pStyle w:val="TableParagraph"/>
              <w:spacing w:line="360" w:lineRule="auto"/>
              <w:jc w:val="center"/>
              <w:rPr>
                <w:rFonts w:eastAsia="Calibri"/>
                <w:sz w:val="24"/>
                <w:szCs w:val="24"/>
              </w:rPr>
            </w:pPr>
            <w:r w:rsidRPr="00F87C2E">
              <w:rPr>
                <w:rFonts w:eastAsia="Calibri"/>
                <w:sz w:val="24"/>
                <w:szCs w:val="24"/>
              </w:rPr>
              <w:t>10 sn</w:t>
            </w:r>
          </w:p>
        </w:tc>
      </w:tr>
    </w:tbl>
    <w:p w14:paraId="462377F9" w14:textId="655ED117" w:rsidR="0050393B" w:rsidRPr="00F87C2E" w:rsidRDefault="0050393B" w:rsidP="00933A30">
      <w:pPr>
        <w:pStyle w:val="GvdeMetni"/>
        <w:ind w:right="95"/>
        <w:jc w:val="center"/>
        <w:rPr>
          <w:rFonts w:ascii="Times New Roman" w:hAnsi="Times New Roman"/>
          <w:sz w:val="24"/>
          <w:szCs w:val="24"/>
        </w:rPr>
      </w:pPr>
      <w:r w:rsidRPr="00F87C2E">
        <w:rPr>
          <w:rFonts w:ascii="Times New Roman" w:hAnsi="Times New Roman"/>
          <w:sz w:val="24"/>
          <w:szCs w:val="24"/>
        </w:rPr>
        <w:t xml:space="preserve">Şekil </w:t>
      </w:r>
      <w:r w:rsidR="00933A30" w:rsidRPr="00F87C2E">
        <w:rPr>
          <w:rFonts w:ascii="Times New Roman" w:hAnsi="Times New Roman"/>
          <w:sz w:val="24"/>
          <w:szCs w:val="24"/>
        </w:rPr>
        <w:t>4</w:t>
      </w:r>
      <w:r w:rsidRPr="00F87C2E">
        <w:rPr>
          <w:rFonts w:ascii="Times New Roman" w:hAnsi="Times New Roman"/>
          <w:sz w:val="24"/>
          <w:szCs w:val="24"/>
        </w:rPr>
        <w:t>. Deney Düzeneği</w:t>
      </w:r>
    </w:p>
    <w:p w14:paraId="59BE5DA7" w14:textId="3ED52667" w:rsidR="0050393B" w:rsidRDefault="00A37A12" w:rsidP="00DB3BA5">
      <w:pPr>
        <w:pStyle w:val="GvdeMetni"/>
        <w:spacing w:line="360" w:lineRule="auto"/>
        <w:ind w:right="227"/>
        <w:rPr>
          <w:rFonts w:ascii="Times New Roman" w:hAnsi="Times New Roman"/>
          <w:sz w:val="24"/>
          <w:szCs w:val="24"/>
        </w:rPr>
      </w:pPr>
      <w:r w:rsidRPr="00F87C2E">
        <w:rPr>
          <w:rFonts w:ascii="Times New Roman" w:hAnsi="Times New Roman"/>
          <w:sz w:val="24"/>
          <w:szCs w:val="24"/>
        </w:rPr>
        <w:t>Deneklere sorulan sayısal,</w:t>
      </w:r>
      <w:r w:rsidR="009B45C3" w:rsidRPr="00F87C2E">
        <w:rPr>
          <w:rFonts w:ascii="Times New Roman" w:hAnsi="Times New Roman"/>
          <w:sz w:val="24"/>
          <w:szCs w:val="24"/>
        </w:rPr>
        <w:t xml:space="preserve"> görsel</w:t>
      </w:r>
      <w:r w:rsidRPr="00F87C2E">
        <w:rPr>
          <w:rFonts w:ascii="Times New Roman" w:hAnsi="Times New Roman"/>
          <w:sz w:val="24"/>
          <w:szCs w:val="24"/>
        </w:rPr>
        <w:t xml:space="preserve"> ve sözel</w:t>
      </w:r>
      <w:r w:rsidR="009B45C3" w:rsidRPr="00F87C2E">
        <w:rPr>
          <w:rFonts w:ascii="Times New Roman" w:hAnsi="Times New Roman"/>
          <w:sz w:val="24"/>
          <w:szCs w:val="24"/>
        </w:rPr>
        <w:t xml:space="preserve"> sorular için örnekler sırasıyla Şekil 5, 6 ve 7’de gösterilmektedir.</w:t>
      </w:r>
    </w:p>
    <w:p w14:paraId="122F06B3" w14:textId="77777777" w:rsidR="00F87C2E" w:rsidRPr="00F87C2E" w:rsidRDefault="00F87C2E" w:rsidP="00DB3BA5">
      <w:pPr>
        <w:pStyle w:val="GvdeMetni"/>
        <w:spacing w:line="360" w:lineRule="auto"/>
        <w:ind w:right="227"/>
        <w:rPr>
          <w:rFonts w:ascii="Times New Roman" w:hAnsi="Times New Roman"/>
          <w:sz w:val="24"/>
          <w:szCs w:val="24"/>
        </w:rPr>
      </w:pPr>
    </w:p>
    <w:p w14:paraId="771BB378" w14:textId="5FD910BC" w:rsidR="00B03EAA" w:rsidRPr="00F87C2E" w:rsidRDefault="00813BCE" w:rsidP="00465B4D">
      <w:pPr>
        <w:jc w:val="center"/>
        <w:rPr>
          <w:rFonts w:ascii="Times New Roman" w:hAnsi="Times New Roman"/>
          <w:sz w:val="24"/>
          <w:szCs w:val="24"/>
        </w:rPr>
      </w:pPr>
      <w:r w:rsidRPr="00F87C2E">
        <w:rPr>
          <w:rFonts w:ascii="Times New Roman" w:hAnsi="Times New Roman"/>
          <w:noProof/>
          <w:sz w:val="24"/>
          <w:szCs w:val="24"/>
          <w:lang w:val="en-US" w:eastAsia="en-US"/>
        </w:rPr>
        <w:drawing>
          <wp:inline distT="0" distB="0" distL="0" distR="0" wp14:anchorId="2B0AC4E9" wp14:editId="06EA842E">
            <wp:extent cx="5677200" cy="3236400"/>
            <wp:effectExtent l="0" t="0" r="0" b="2540"/>
            <wp:docPr id="4" name="Resim 4" descr="D:\Calismalar\BAPProje\Sonuç Rapor\Görsell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lismalar\BAPProje\Sonuç Rapor\Görseller\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7200" cy="3236400"/>
                    </a:xfrm>
                    <a:prstGeom prst="rect">
                      <a:avLst/>
                    </a:prstGeom>
                    <a:noFill/>
                    <a:ln>
                      <a:noFill/>
                    </a:ln>
                  </pic:spPr>
                </pic:pic>
              </a:graphicData>
            </a:graphic>
          </wp:inline>
        </w:drawing>
      </w:r>
    </w:p>
    <w:p w14:paraId="7CC100B2" w14:textId="796D5FFE" w:rsidR="00B03EAA" w:rsidRPr="00F87C2E" w:rsidRDefault="00B03EAA" w:rsidP="00B03EAA">
      <w:pPr>
        <w:jc w:val="center"/>
        <w:rPr>
          <w:rFonts w:ascii="Times New Roman" w:hAnsi="Times New Roman"/>
          <w:sz w:val="24"/>
          <w:szCs w:val="24"/>
        </w:rPr>
      </w:pPr>
      <w:r w:rsidRPr="00F87C2E">
        <w:rPr>
          <w:rFonts w:ascii="Times New Roman" w:hAnsi="Times New Roman"/>
          <w:sz w:val="24"/>
          <w:szCs w:val="24"/>
        </w:rPr>
        <w:t xml:space="preserve">Şekil 5. Sayısal </w:t>
      </w:r>
      <w:r w:rsidR="009B45C3" w:rsidRPr="00F87C2E">
        <w:rPr>
          <w:rFonts w:ascii="Times New Roman" w:hAnsi="Times New Roman"/>
          <w:sz w:val="24"/>
          <w:szCs w:val="24"/>
        </w:rPr>
        <w:t xml:space="preserve">Soru </w:t>
      </w:r>
      <w:r w:rsidR="00A37A12" w:rsidRPr="00F87C2E">
        <w:rPr>
          <w:rFonts w:ascii="Times New Roman" w:hAnsi="Times New Roman"/>
          <w:sz w:val="24"/>
          <w:szCs w:val="24"/>
        </w:rPr>
        <w:t>Örneği (Çözüme ulaşmak için verilen süre : 20 saniye)</w:t>
      </w:r>
    </w:p>
    <w:p w14:paraId="1344A17B" w14:textId="259C17FC" w:rsidR="009B45C3" w:rsidRPr="00F87C2E" w:rsidRDefault="009B45C3" w:rsidP="00B03EAA">
      <w:pPr>
        <w:jc w:val="center"/>
        <w:rPr>
          <w:rFonts w:ascii="Times New Roman" w:hAnsi="Times New Roman"/>
          <w:sz w:val="24"/>
          <w:szCs w:val="24"/>
        </w:rPr>
      </w:pPr>
    </w:p>
    <w:p w14:paraId="7050D29F" w14:textId="77777777" w:rsidR="00A37A12" w:rsidRPr="00F87C2E" w:rsidRDefault="00A37A12" w:rsidP="00B03EAA">
      <w:pPr>
        <w:jc w:val="center"/>
        <w:rPr>
          <w:rFonts w:ascii="Times New Roman" w:hAnsi="Times New Roman"/>
          <w:sz w:val="24"/>
          <w:szCs w:val="24"/>
        </w:rPr>
      </w:pPr>
    </w:p>
    <w:p w14:paraId="7292314C" w14:textId="77777777" w:rsidR="00A37A12" w:rsidRPr="00F87C2E" w:rsidRDefault="00A37A12" w:rsidP="00A37A12">
      <w:pPr>
        <w:pStyle w:val="GvdeMetni"/>
        <w:ind w:right="227"/>
        <w:jc w:val="center"/>
        <w:rPr>
          <w:rFonts w:ascii="Times New Roman" w:hAnsi="Times New Roman"/>
          <w:sz w:val="24"/>
          <w:szCs w:val="24"/>
        </w:rPr>
      </w:pPr>
      <w:r w:rsidRPr="00F87C2E">
        <w:rPr>
          <w:rFonts w:ascii="Times New Roman" w:hAnsi="Times New Roman"/>
          <w:noProof/>
          <w:sz w:val="24"/>
          <w:szCs w:val="24"/>
          <w:lang w:val="en-US" w:eastAsia="en-US"/>
        </w:rPr>
        <w:lastRenderedPageBreak/>
        <w:drawing>
          <wp:inline distT="0" distB="0" distL="0" distR="0" wp14:anchorId="049562F8" wp14:editId="4D9AA337">
            <wp:extent cx="5677200" cy="3236400"/>
            <wp:effectExtent l="0" t="0" r="0" b="2540"/>
            <wp:docPr id="10" name="Resim 10" descr="D:\Calismalar\BAPProje\Sonuç Rapor\Görsell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lismalar\BAPProje\Sonuç Rapor\Görseller\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7200" cy="3236400"/>
                    </a:xfrm>
                    <a:prstGeom prst="rect">
                      <a:avLst/>
                    </a:prstGeom>
                    <a:noFill/>
                    <a:ln>
                      <a:noFill/>
                    </a:ln>
                  </pic:spPr>
                </pic:pic>
              </a:graphicData>
            </a:graphic>
          </wp:inline>
        </w:drawing>
      </w:r>
    </w:p>
    <w:p w14:paraId="6D7A36CE" w14:textId="5701F438" w:rsidR="00A37A12" w:rsidRPr="00F87C2E" w:rsidRDefault="00A37A12" w:rsidP="00A37A12">
      <w:pPr>
        <w:jc w:val="center"/>
        <w:rPr>
          <w:rFonts w:ascii="Times New Roman" w:hAnsi="Times New Roman"/>
          <w:sz w:val="24"/>
          <w:szCs w:val="24"/>
        </w:rPr>
      </w:pPr>
      <w:r w:rsidRPr="00F87C2E">
        <w:rPr>
          <w:rFonts w:ascii="Times New Roman" w:hAnsi="Times New Roman"/>
          <w:sz w:val="24"/>
          <w:szCs w:val="24"/>
        </w:rPr>
        <w:t>Şekil 6. Görsel Soru Örneği (Çözüme ulaşmak için verilen süre : 50 saniye)</w:t>
      </w:r>
    </w:p>
    <w:p w14:paraId="4AF3A60D" w14:textId="5A8B297E" w:rsidR="00B03EAA" w:rsidRPr="00F87C2E" w:rsidRDefault="00B03EAA" w:rsidP="00B03EAA">
      <w:pPr>
        <w:jc w:val="center"/>
        <w:rPr>
          <w:rFonts w:ascii="Times New Roman" w:hAnsi="Times New Roman"/>
          <w:sz w:val="24"/>
          <w:szCs w:val="24"/>
        </w:rPr>
      </w:pPr>
    </w:p>
    <w:p w14:paraId="27C3B72B" w14:textId="6D2EB18E" w:rsidR="00813BCE" w:rsidRPr="00F87C2E" w:rsidRDefault="00813BCE" w:rsidP="00B03EAA">
      <w:pPr>
        <w:jc w:val="center"/>
        <w:rPr>
          <w:rFonts w:ascii="Times New Roman" w:hAnsi="Times New Roman"/>
          <w:sz w:val="24"/>
          <w:szCs w:val="24"/>
        </w:rPr>
      </w:pPr>
    </w:p>
    <w:p w14:paraId="335E7D7D" w14:textId="77777777" w:rsidR="001D79E8" w:rsidRPr="00F87C2E" w:rsidRDefault="001D79E8" w:rsidP="00B03EAA">
      <w:pPr>
        <w:jc w:val="center"/>
        <w:rPr>
          <w:rFonts w:ascii="Times New Roman" w:hAnsi="Times New Roman"/>
          <w:sz w:val="24"/>
          <w:szCs w:val="24"/>
        </w:rPr>
      </w:pPr>
    </w:p>
    <w:p w14:paraId="00362DAC" w14:textId="22FF88BA" w:rsidR="00B03EAA" w:rsidRPr="00F87C2E" w:rsidRDefault="00813BCE" w:rsidP="00B03EAA">
      <w:pPr>
        <w:pStyle w:val="GvdeMetni"/>
        <w:ind w:right="227"/>
        <w:jc w:val="center"/>
        <w:rPr>
          <w:rFonts w:ascii="Times New Roman" w:hAnsi="Times New Roman"/>
          <w:sz w:val="24"/>
          <w:szCs w:val="24"/>
        </w:rPr>
      </w:pPr>
      <w:r w:rsidRPr="00F87C2E">
        <w:rPr>
          <w:rFonts w:ascii="Times New Roman" w:hAnsi="Times New Roman"/>
          <w:noProof/>
          <w:sz w:val="24"/>
          <w:szCs w:val="24"/>
          <w:lang w:val="en-US" w:eastAsia="en-US"/>
        </w:rPr>
        <w:drawing>
          <wp:inline distT="0" distB="0" distL="0" distR="0" wp14:anchorId="26764A7E" wp14:editId="7E018F1E">
            <wp:extent cx="5677200" cy="3236400"/>
            <wp:effectExtent l="0" t="0" r="0" b="2540"/>
            <wp:docPr id="7" name="Resim 7" descr="D:\Calismalar\BAPProje\Sonuç Rapor\Görsell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lismalar\BAPProje\Sonuç Rapor\Görseller\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200" cy="3236400"/>
                    </a:xfrm>
                    <a:prstGeom prst="rect">
                      <a:avLst/>
                    </a:prstGeom>
                    <a:noFill/>
                    <a:ln>
                      <a:noFill/>
                    </a:ln>
                  </pic:spPr>
                </pic:pic>
              </a:graphicData>
            </a:graphic>
          </wp:inline>
        </w:drawing>
      </w:r>
    </w:p>
    <w:p w14:paraId="3982D702" w14:textId="4447249D" w:rsidR="00B03EAA" w:rsidRPr="00F87C2E" w:rsidRDefault="00B03EAA" w:rsidP="00B03EAA">
      <w:pPr>
        <w:jc w:val="center"/>
        <w:rPr>
          <w:rFonts w:ascii="Times New Roman" w:hAnsi="Times New Roman"/>
          <w:sz w:val="24"/>
          <w:szCs w:val="24"/>
        </w:rPr>
      </w:pPr>
      <w:r w:rsidRPr="00F87C2E">
        <w:rPr>
          <w:rFonts w:ascii="Times New Roman" w:hAnsi="Times New Roman"/>
          <w:sz w:val="24"/>
          <w:szCs w:val="24"/>
        </w:rPr>
        <w:t xml:space="preserve">Şekil </w:t>
      </w:r>
      <w:r w:rsidR="00A37A12" w:rsidRPr="00F87C2E">
        <w:rPr>
          <w:rFonts w:ascii="Times New Roman" w:hAnsi="Times New Roman"/>
          <w:sz w:val="24"/>
          <w:szCs w:val="24"/>
        </w:rPr>
        <w:t>7a</w:t>
      </w:r>
      <w:r w:rsidRPr="00F87C2E">
        <w:rPr>
          <w:rFonts w:ascii="Times New Roman" w:hAnsi="Times New Roman"/>
          <w:sz w:val="24"/>
          <w:szCs w:val="24"/>
        </w:rPr>
        <w:t xml:space="preserve">. </w:t>
      </w:r>
      <w:r w:rsidR="00A37A12" w:rsidRPr="00F87C2E">
        <w:rPr>
          <w:rFonts w:ascii="Times New Roman" w:hAnsi="Times New Roman"/>
          <w:sz w:val="24"/>
          <w:szCs w:val="24"/>
        </w:rPr>
        <w:t>Sözel</w:t>
      </w:r>
      <w:r w:rsidRPr="00F87C2E">
        <w:rPr>
          <w:rFonts w:ascii="Times New Roman" w:hAnsi="Times New Roman"/>
          <w:sz w:val="24"/>
          <w:szCs w:val="24"/>
        </w:rPr>
        <w:t xml:space="preserve"> </w:t>
      </w:r>
      <w:r w:rsidR="009B45C3" w:rsidRPr="00F87C2E">
        <w:rPr>
          <w:rFonts w:ascii="Times New Roman" w:hAnsi="Times New Roman"/>
          <w:sz w:val="24"/>
          <w:szCs w:val="24"/>
        </w:rPr>
        <w:t xml:space="preserve">Soru </w:t>
      </w:r>
      <w:r w:rsidR="00A37A12" w:rsidRPr="00F87C2E">
        <w:rPr>
          <w:rFonts w:ascii="Times New Roman" w:hAnsi="Times New Roman"/>
          <w:sz w:val="24"/>
          <w:szCs w:val="24"/>
        </w:rPr>
        <w:t>Örneği (Çözüme ulaşmak için verilen süre : 20 saniye)</w:t>
      </w:r>
    </w:p>
    <w:p w14:paraId="6B7F320E" w14:textId="44A698CC" w:rsidR="00AA5B6E" w:rsidRPr="00F87C2E" w:rsidRDefault="00A37A12" w:rsidP="00B03EAA">
      <w:pPr>
        <w:jc w:val="center"/>
        <w:rPr>
          <w:rFonts w:ascii="Times New Roman" w:hAnsi="Times New Roman"/>
          <w:sz w:val="24"/>
          <w:szCs w:val="24"/>
        </w:rPr>
      </w:pPr>
      <w:r w:rsidRPr="00F87C2E">
        <w:rPr>
          <w:rFonts w:ascii="Times New Roman" w:hAnsi="Times New Roman"/>
          <w:noProof/>
          <w:sz w:val="24"/>
          <w:szCs w:val="24"/>
          <w:lang w:val="en-US" w:eastAsia="en-US"/>
        </w:rPr>
        <w:drawing>
          <wp:inline distT="0" distB="0" distL="0" distR="0" wp14:anchorId="2F54C93D" wp14:editId="5E284E31">
            <wp:extent cx="5677200" cy="3236400"/>
            <wp:effectExtent l="0" t="0" r="0" b="2540"/>
            <wp:docPr id="13" name="Resim 13" descr="D:\Calismalar\BAPProje\Sonuç Rapor\Görsell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lismalar\BAPProje\Sonuç Rapor\Görseller\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200" cy="3236400"/>
                    </a:xfrm>
                    <a:prstGeom prst="rect">
                      <a:avLst/>
                    </a:prstGeom>
                    <a:noFill/>
                    <a:ln>
                      <a:noFill/>
                    </a:ln>
                  </pic:spPr>
                </pic:pic>
              </a:graphicData>
            </a:graphic>
          </wp:inline>
        </w:drawing>
      </w:r>
    </w:p>
    <w:p w14:paraId="09B03282" w14:textId="77777777" w:rsidR="00AA5B6E" w:rsidRPr="00F87C2E" w:rsidRDefault="00AA5B6E" w:rsidP="00B03EAA">
      <w:pPr>
        <w:jc w:val="center"/>
        <w:rPr>
          <w:rFonts w:ascii="Times New Roman" w:hAnsi="Times New Roman"/>
          <w:sz w:val="24"/>
          <w:szCs w:val="24"/>
        </w:rPr>
      </w:pPr>
    </w:p>
    <w:p w14:paraId="797CE634" w14:textId="0D35E96F" w:rsidR="00A37A12" w:rsidRDefault="00A37A12" w:rsidP="00A37A12">
      <w:pPr>
        <w:jc w:val="center"/>
        <w:rPr>
          <w:rFonts w:ascii="Times New Roman" w:hAnsi="Times New Roman"/>
          <w:sz w:val="24"/>
          <w:szCs w:val="24"/>
        </w:rPr>
      </w:pPr>
      <w:r w:rsidRPr="00F87C2E">
        <w:rPr>
          <w:rFonts w:ascii="Times New Roman" w:hAnsi="Times New Roman"/>
          <w:sz w:val="24"/>
          <w:szCs w:val="24"/>
        </w:rPr>
        <w:t>Şekil 7b. Sözel Soru Örneği (Çözüme ulaşmak için verilen süre : 50 saniye)</w:t>
      </w:r>
    </w:p>
    <w:p w14:paraId="6848F0D5" w14:textId="77777777" w:rsidR="00F87C2E" w:rsidRPr="00F87C2E" w:rsidRDefault="00F87C2E" w:rsidP="00A37A12">
      <w:pPr>
        <w:jc w:val="center"/>
        <w:rPr>
          <w:rFonts w:ascii="Times New Roman" w:hAnsi="Times New Roman"/>
          <w:sz w:val="24"/>
          <w:szCs w:val="24"/>
        </w:rPr>
      </w:pPr>
    </w:p>
    <w:p w14:paraId="3B833C57" w14:textId="1D784C84" w:rsidR="008165F7" w:rsidRDefault="00F87C2E" w:rsidP="00AA5B6E">
      <w:pPr>
        <w:pStyle w:val="GvdeMetni"/>
        <w:ind w:right="227"/>
        <w:rPr>
          <w:rFonts w:ascii="Times New Roman" w:hAnsi="Times New Roman"/>
          <w:sz w:val="24"/>
          <w:szCs w:val="24"/>
        </w:rPr>
      </w:pPr>
      <w:r w:rsidRPr="00F87C2E">
        <w:rPr>
          <w:rFonts w:ascii="Times New Roman" w:hAnsi="Times New Roman"/>
          <w:noProof/>
          <w:sz w:val="24"/>
          <w:szCs w:val="24"/>
          <w:lang w:val="en-US" w:eastAsia="en-US"/>
        </w:rPr>
        <w:drawing>
          <wp:inline distT="0" distB="0" distL="0" distR="0" wp14:anchorId="121FF4F6" wp14:editId="44EB09D6">
            <wp:extent cx="5755640" cy="3229919"/>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3229919"/>
                    </a:xfrm>
                    <a:prstGeom prst="rect">
                      <a:avLst/>
                    </a:prstGeom>
                    <a:noFill/>
                    <a:ln>
                      <a:noFill/>
                    </a:ln>
                  </pic:spPr>
                </pic:pic>
              </a:graphicData>
            </a:graphic>
          </wp:inline>
        </w:drawing>
      </w:r>
    </w:p>
    <w:p w14:paraId="2B1C2D9C" w14:textId="493377F8" w:rsidR="00F87C2E" w:rsidRPr="00F87C2E" w:rsidRDefault="00F87C2E" w:rsidP="00F87C2E">
      <w:pPr>
        <w:pStyle w:val="GvdeMetni"/>
        <w:spacing w:line="360" w:lineRule="auto"/>
        <w:ind w:left="220"/>
        <w:jc w:val="center"/>
        <w:rPr>
          <w:rFonts w:ascii="Times New Roman" w:hAnsi="Times New Roman"/>
          <w:sz w:val="24"/>
          <w:szCs w:val="24"/>
        </w:rPr>
      </w:pPr>
      <w:r w:rsidRPr="00F87C2E">
        <w:rPr>
          <w:rFonts w:ascii="Times New Roman" w:hAnsi="Times New Roman"/>
          <w:sz w:val="24"/>
          <w:szCs w:val="24"/>
        </w:rPr>
        <w:t>Şekil 8. Çekim Ortamı</w:t>
      </w:r>
    </w:p>
    <w:p w14:paraId="5865DAC7" w14:textId="77777777" w:rsidR="00933A30" w:rsidRPr="00F87C2E" w:rsidRDefault="00933A30" w:rsidP="006836D5">
      <w:pPr>
        <w:pStyle w:val="Altbalk1"/>
        <w:rPr>
          <w:rFonts w:cs="Times New Roman"/>
          <w:b/>
          <w:szCs w:val="24"/>
        </w:rPr>
      </w:pPr>
      <w:bookmarkStart w:id="7" w:name="_Toc510180836"/>
      <w:r w:rsidRPr="00F87C2E">
        <w:rPr>
          <w:rFonts w:cs="Times New Roman"/>
          <w:b/>
          <w:szCs w:val="24"/>
        </w:rPr>
        <w:t>Ortamın Hazırlanması</w:t>
      </w:r>
      <w:bookmarkEnd w:id="7"/>
      <w:r w:rsidRPr="00F87C2E">
        <w:rPr>
          <w:rFonts w:cs="Times New Roman"/>
          <w:b/>
          <w:szCs w:val="24"/>
        </w:rPr>
        <w:t xml:space="preserve"> </w:t>
      </w:r>
    </w:p>
    <w:p w14:paraId="0D4B9307" w14:textId="047F454D" w:rsidR="004E5928" w:rsidRPr="00F87C2E" w:rsidRDefault="00933A30" w:rsidP="00F87C2E">
      <w:pPr>
        <w:pStyle w:val="GvdeMetni"/>
        <w:spacing w:before="240" w:line="360" w:lineRule="auto"/>
        <w:ind w:right="227"/>
        <w:rPr>
          <w:rFonts w:ascii="Times New Roman" w:hAnsi="Times New Roman"/>
          <w:sz w:val="24"/>
          <w:szCs w:val="24"/>
        </w:rPr>
      </w:pPr>
      <w:r w:rsidRPr="00F87C2E">
        <w:rPr>
          <w:rFonts w:ascii="Times New Roman" w:hAnsi="Times New Roman"/>
          <w:sz w:val="24"/>
          <w:szCs w:val="24"/>
        </w:rPr>
        <w:t>Sesiz ortam için deneyin yapıldığı ortamda çekim yapan araştırmacıların ve denek dışında kimsenin olmaması sağlanmış tüm diğer ses yapacak olan cihazlar kapatılmıştır. Sevdiği müzik ortamında ise bireye sevdiği müzik sorularak internet üzerinden sevdiği şarkı veya şarkılar bulunmuş ve bireye 2x2 hoparlör ile her zaman dinlemeyi sevdiği ses seviyesinde dinlettirilmiştir.</w:t>
      </w:r>
      <w:r w:rsidR="00A53533" w:rsidRPr="00F87C2E">
        <w:rPr>
          <w:rFonts w:ascii="Times New Roman" w:hAnsi="Times New Roman"/>
          <w:sz w:val="24"/>
          <w:szCs w:val="24"/>
        </w:rPr>
        <w:t xml:space="preserve"> </w:t>
      </w:r>
      <w:r w:rsidR="000F59DB" w:rsidRPr="00F87C2E">
        <w:rPr>
          <w:rFonts w:ascii="Times New Roman" w:hAnsi="Times New Roman"/>
          <w:sz w:val="24"/>
          <w:szCs w:val="24"/>
        </w:rPr>
        <w:t>Şehir gürültüsü</w:t>
      </w:r>
      <w:r w:rsidR="00A53533" w:rsidRPr="00F87C2E">
        <w:rPr>
          <w:rFonts w:ascii="Times New Roman" w:hAnsi="Times New Roman"/>
          <w:sz w:val="24"/>
          <w:szCs w:val="24"/>
        </w:rPr>
        <w:t xml:space="preserve"> ortamında ise; </w:t>
      </w:r>
      <w:r w:rsidR="000F59DB" w:rsidRPr="00F87C2E">
        <w:rPr>
          <w:rFonts w:ascii="Times New Roman" w:hAnsi="Times New Roman"/>
          <w:sz w:val="24"/>
          <w:szCs w:val="24"/>
        </w:rPr>
        <w:t>her deneğe aynı şekilde olması için internet üzerinden bulunan şehir gürültüsü videosundaki sesler bireye dinlettirilmiştir.</w:t>
      </w:r>
      <w:r w:rsidR="00A53533" w:rsidRPr="00F87C2E">
        <w:rPr>
          <w:rFonts w:ascii="Times New Roman" w:hAnsi="Times New Roman"/>
          <w:sz w:val="24"/>
          <w:szCs w:val="24"/>
        </w:rPr>
        <w:t xml:space="preserve"> Kayıt esnasında, b</w:t>
      </w:r>
      <w:r w:rsidR="000F59DB" w:rsidRPr="00F87C2E">
        <w:rPr>
          <w:rFonts w:ascii="Times New Roman" w:hAnsi="Times New Roman"/>
          <w:sz w:val="24"/>
          <w:szCs w:val="24"/>
        </w:rPr>
        <w:t>ireyin rahat bir ortamda oturması sağlanmış ekran ve işaretlemek için fare uygun konuma getirilmiştir.</w:t>
      </w:r>
      <w:r w:rsidR="00A53533" w:rsidRPr="00F87C2E">
        <w:rPr>
          <w:rFonts w:ascii="Times New Roman" w:hAnsi="Times New Roman"/>
          <w:sz w:val="24"/>
          <w:szCs w:val="24"/>
        </w:rPr>
        <w:t xml:space="preserve">  </w:t>
      </w:r>
      <w:r w:rsidR="004E5928" w:rsidRPr="00F87C2E">
        <w:rPr>
          <w:rFonts w:ascii="Times New Roman" w:hAnsi="Times New Roman"/>
          <w:sz w:val="24"/>
          <w:szCs w:val="24"/>
        </w:rPr>
        <w:t xml:space="preserve">Şekil </w:t>
      </w:r>
      <w:r w:rsidR="0023218A" w:rsidRPr="00F87C2E">
        <w:rPr>
          <w:rFonts w:ascii="Times New Roman" w:hAnsi="Times New Roman"/>
          <w:sz w:val="24"/>
          <w:szCs w:val="24"/>
        </w:rPr>
        <w:t>8</w:t>
      </w:r>
      <w:r w:rsidR="004E5928" w:rsidRPr="00F87C2E">
        <w:rPr>
          <w:rFonts w:ascii="Times New Roman" w:hAnsi="Times New Roman"/>
          <w:sz w:val="24"/>
          <w:szCs w:val="24"/>
        </w:rPr>
        <w:t>’de çekim ortamı ve deneğin uygun oturuş resmi gösterilmiştir.</w:t>
      </w:r>
    </w:p>
    <w:p w14:paraId="54381C21" w14:textId="77777777" w:rsidR="008E7885" w:rsidRPr="00F87C2E" w:rsidRDefault="008E7885" w:rsidP="00DB3BA5">
      <w:pPr>
        <w:spacing w:before="222" w:line="360" w:lineRule="auto"/>
        <w:ind w:left="220"/>
        <w:rPr>
          <w:rFonts w:ascii="Times New Roman" w:hAnsi="Times New Roman"/>
          <w:b/>
          <w:i/>
          <w:sz w:val="24"/>
          <w:szCs w:val="24"/>
        </w:rPr>
      </w:pPr>
      <w:bookmarkStart w:id="8" w:name="EEG_Kaydı_Öncesinde_ve_Kayıt_Sırasında_D"/>
      <w:bookmarkEnd w:id="8"/>
      <w:r w:rsidRPr="00F87C2E">
        <w:rPr>
          <w:rFonts w:ascii="Times New Roman" w:hAnsi="Times New Roman"/>
          <w:b/>
          <w:i/>
          <w:sz w:val="24"/>
          <w:szCs w:val="24"/>
        </w:rPr>
        <w:t>EEG Kaydı Öncesinde ve Kayıt Sırasında Dikkat Edilen Hususlar</w:t>
      </w:r>
    </w:p>
    <w:p w14:paraId="072E7E4B" w14:textId="4D37515C" w:rsidR="008E7885" w:rsidRPr="00F87C2E" w:rsidRDefault="008E7885" w:rsidP="00DB3BA5">
      <w:pPr>
        <w:pStyle w:val="GvdeMetni"/>
        <w:spacing w:before="51" w:line="360" w:lineRule="auto"/>
        <w:ind w:left="580"/>
        <w:rPr>
          <w:rFonts w:ascii="Times New Roman" w:hAnsi="Times New Roman"/>
          <w:sz w:val="24"/>
          <w:szCs w:val="24"/>
        </w:rPr>
      </w:pPr>
      <w:r w:rsidRPr="00F87C2E">
        <w:rPr>
          <w:rFonts w:ascii="Times New Roman" w:hAnsi="Times New Roman"/>
          <w:sz w:val="24"/>
          <w:szCs w:val="24"/>
        </w:rPr>
        <w:t>Çekimden önce ve çekim sırasında önemli olan hususlar denekl</w:t>
      </w:r>
      <w:r w:rsidR="00A7451E" w:rsidRPr="00F87C2E">
        <w:rPr>
          <w:rFonts w:ascii="Times New Roman" w:hAnsi="Times New Roman"/>
          <w:sz w:val="24"/>
          <w:szCs w:val="24"/>
        </w:rPr>
        <w:t>ere şu şekilde ifade edilmiştir</w:t>
      </w:r>
      <w:r w:rsidRPr="00F87C2E">
        <w:rPr>
          <w:rFonts w:ascii="Times New Roman" w:hAnsi="Times New Roman"/>
          <w:sz w:val="24"/>
          <w:szCs w:val="24"/>
        </w:rPr>
        <w:t>:</w:t>
      </w:r>
    </w:p>
    <w:p w14:paraId="1DAFB1EE" w14:textId="77777777" w:rsidR="008E7885" w:rsidRPr="00F87C2E" w:rsidRDefault="008E7885" w:rsidP="00DB3BA5">
      <w:pPr>
        <w:pStyle w:val="ListeParagraf"/>
        <w:widowControl w:val="0"/>
        <w:numPr>
          <w:ilvl w:val="0"/>
          <w:numId w:val="7"/>
        </w:numPr>
        <w:tabs>
          <w:tab w:val="left" w:pos="927"/>
          <w:tab w:val="left" w:pos="928"/>
        </w:tabs>
        <w:suppressAutoHyphens w:val="0"/>
        <w:overflowPunct/>
        <w:autoSpaceDN w:val="0"/>
        <w:spacing w:after="120" w:line="360" w:lineRule="auto"/>
        <w:ind w:right="230" w:hanging="360"/>
        <w:textAlignment w:val="auto"/>
        <w:rPr>
          <w:rFonts w:ascii="Times New Roman" w:hAnsi="Times New Roman"/>
          <w:sz w:val="24"/>
          <w:szCs w:val="24"/>
        </w:rPr>
      </w:pPr>
      <w:r w:rsidRPr="00F87C2E">
        <w:rPr>
          <w:rFonts w:ascii="Times New Roman" w:hAnsi="Times New Roman"/>
          <w:sz w:val="24"/>
          <w:szCs w:val="24"/>
        </w:rPr>
        <w:t>Denekler saçlarının temiz olması, jöle gibi saç şekillendiricilerinin olmaması ve saçların kısa olması konusunda</w:t>
      </w:r>
      <w:r w:rsidRPr="00F87C2E">
        <w:rPr>
          <w:rFonts w:ascii="Times New Roman" w:hAnsi="Times New Roman"/>
          <w:spacing w:val="-9"/>
          <w:sz w:val="24"/>
          <w:szCs w:val="24"/>
        </w:rPr>
        <w:t xml:space="preserve"> </w:t>
      </w:r>
      <w:r w:rsidR="00A7451E" w:rsidRPr="00F87C2E">
        <w:rPr>
          <w:rFonts w:ascii="Times New Roman" w:hAnsi="Times New Roman"/>
          <w:sz w:val="24"/>
          <w:szCs w:val="24"/>
        </w:rPr>
        <w:t>uyarılmış,</w:t>
      </w:r>
    </w:p>
    <w:p w14:paraId="7849B127" w14:textId="77777777" w:rsidR="008E7885" w:rsidRPr="00F87C2E" w:rsidRDefault="008E7885" w:rsidP="00DB3BA5">
      <w:pPr>
        <w:pStyle w:val="ListeParagraf"/>
        <w:widowControl w:val="0"/>
        <w:numPr>
          <w:ilvl w:val="0"/>
          <w:numId w:val="7"/>
        </w:numPr>
        <w:tabs>
          <w:tab w:val="left" w:pos="927"/>
          <w:tab w:val="left" w:pos="928"/>
        </w:tabs>
        <w:suppressAutoHyphens w:val="0"/>
        <w:overflowPunct/>
        <w:autoSpaceDN w:val="0"/>
        <w:spacing w:after="120" w:line="360" w:lineRule="auto"/>
        <w:ind w:left="928"/>
        <w:textAlignment w:val="auto"/>
        <w:rPr>
          <w:rFonts w:ascii="Times New Roman" w:hAnsi="Times New Roman"/>
          <w:sz w:val="24"/>
          <w:szCs w:val="24"/>
        </w:rPr>
      </w:pPr>
      <w:r w:rsidRPr="00F87C2E">
        <w:rPr>
          <w:rFonts w:ascii="Times New Roman" w:hAnsi="Times New Roman"/>
          <w:sz w:val="24"/>
          <w:szCs w:val="24"/>
        </w:rPr>
        <w:t>Deneklere çekimden önce herhangi bir ilaç kullanmamaları gerektiği</w:t>
      </w:r>
      <w:r w:rsidRPr="00F87C2E">
        <w:rPr>
          <w:rFonts w:ascii="Times New Roman" w:hAnsi="Times New Roman"/>
          <w:spacing w:val="-22"/>
          <w:sz w:val="24"/>
          <w:szCs w:val="24"/>
        </w:rPr>
        <w:t xml:space="preserve"> </w:t>
      </w:r>
      <w:r w:rsidRPr="00F87C2E">
        <w:rPr>
          <w:rFonts w:ascii="Times New Roman" w:hAnsi="Times New Roman"/>
          <w:sz w:val="24"/>
          <w:szCs w:val="24"/>
        </w:rPr>
        <w:t>söyl</w:t>
      </w:r>
      <w:r w:rsidR="00A7451E" w:rsidRPr="00F87C2E">
        <w:rPr>
          <w:rFonts w:ascii="Times New Roman" w:hAnsi="Times New Roman"/>
          <w:sz w:val="24"/>
          <w:szCs w:val="24"/>
        </w:rPr>
        <w:t>enmiş,</w:t>
      </w:r>
    </w:p>
    <w:p w14:paraId="24C34850" w14:textId="7D71D301" w:rsidR="008E7885" w:rsidRPr="00F87C2E" w:rsidRDefault="008E7885" w:rsidP="00DB3BA5">
      <w:pPr>
        <w:pStyle w:val="ListeParagraf"/>
        <w:widowControl w:val="0"/>
        <w:numPr>
          <w:ilvl w:val="0"/>
          <w:numId w:val="7"/>
        </w:numPr>
        <w:tabs>
          <w:tab w:val="left" w:pos="928"/>
        </w:tabs>
        <w:suppressAutoHyphens w:val="0"/>
        <w:overflowPunct/>
        <w:autoSpaceDN w:val="0"/>
        <w:spacing w:after="120" w:line="360" w:lineRule="auto"/>
        <w:ind w:right="230" w:hanging="360"/>
        <w:textAlignment w:val="auto"/>
        <w:rPr>
          <w:rFonts w:ascii="Times New Roman" w:hAnsi="Times New Roman"/>
          <w:sz w:val="24"/>
          <w:szCs w:val="24"/>
        </w:rPr>
      </w:pPr>
      <w:r w:rsidRPr="00F87C2E">
        <w:rPr>
          <w:rFonts w:ascii="Times New Roman" w:hAnsi="Times New Roman"/>
          <w:sz w:val="24"/>
          <w:szCs w:val="24"/>
        </w:rPr>
        <w:t>Deneklere çalışmanın amacı anlatılarak, heyecan faktörüne karşılık, işlemlerin sonucunda sadece odaklanmanın ve ortam etkilerinin EEG sinyalleri üzerindeki e</w:t>
      </w:r>
      <w:r w:rsidR="009501C8" w:rsidRPr="00F87C2E">
        <w:rPr>
          <w:rFonts w:ascii="Times New Roman" w:hAnsi="Times New Roman"/>
          <w:sz w:val="24"/>
          <w:szCs w:val="24"/>
        </w:rPr>
        <w:t>tkilerine bakılacağı anlatılmış</w:t>
      </w:r>
      <w:r w:rsidRPr="00F87C2E">
        <w:rPr>
          <w:rFonts w:ascii="Times New Roman" w:hAnsi="Times New Roman"/>
          <w:sz w:val="24"/>
          <w:szCs w:val="24"/>
        </w:rPr>
        <w:t xml:space="preserve"> ve sadece ekrandaki işleme odaklanmaları ve çözmeye çalışmaları gere</w:t>
      </w:r>
      <w:r w:rsidR="00A7451E" w:rsidRPr="00F87C2E">
        <w:rPr>
          <w:rFonts w:ascii="Times New Roman" w:hAnsi="Times New Roman"/>
          <w:sz w:val="24"/>
          <w:szCs w:val="24"/>
        </w:rPr>
        <w:t>ktiği ifade edilmiştir,</w:t>
      </w:r>
    </w:p>
    <w:p w14:paraId="62ABAA27" w14:textId="092378FB" w:rsidR="008E7885" w:rsidRPr="00F87C2E" w:rsidRDefault="008E7885" w:rsidP="00DB3BA5">
      <w:pPr>
        <w:pStyle w:val="ListeParagraf"/>
        <w:widowControl w:val="0"/>
        <w:numPr>
          <w:ilvl w:val="0"/>
          <w:numId w:val="7"/>
        </w:numPr>
        <w:tabs>
          <w:tab w:val="left" w:pos="927"/>
          <w:tab w:val="left" w:pos="928"/>
        </w:tabs>
        <w:suppressAutoHyphens w:val="0"/>
        <w:overflowPunct/>
        <w:autoSpaceDN w:val="0"/>
        <w:spacing w:after="120" w:line="360" w:lineRule="auto"/>
        <w:ind w:right="232" w:hanging="360"/>
        <w:textAlignment w:val="auto"/>
        <w:rPr>
          <w:rFonts w:ascii="Times New Roman" w:hAnsi="Times New Roman"/>
          <w:sz w:val="24"/>
          <w:szCs w:val="24"/>
        </w:rPr>
      </w:pPr>
      <w:r w:rsidRPr="00F87C2E">
        <w:rPr>
          <w:rFonts w:ascii="Times New Roman" w:hAnsi="Times New Roman"/>
          <w:sz w:val="24"/>
          <w:szCs w:val="24"/>
        </w:rPr>
        <w:t xml:space="preserve">Deneklere çekim sırasında </w:t>
      </w:r>
      <w:r w:rsidR="00F47060" w:rsidRPr="00F87C2E">
        <w:rPr>
          <w:rFonts w:ascii="Times New Roman" w:hAnsi="Times New Roman"/>
          <w:sz w:val="24"/>
          <w:szCs w:val="24"/>
        </w:rPr>
        <w:t>mümkün olduğunca hareket etmemeleri</w:t>
      </w:r>
      <w:r w:rsidRPr="00F87C2E">
        <w:rPr>
          <w:rFonts w:ascii="Times New Roman" w:hAnsi="Times New Roman"/>
          <w:sz w:val="24"/>
          <w:szCs w:val="24"/>
        </w:rPr>
        <w:t xml:space="preserve"> gerektiği söylenerek başlangıçta rahat pozisyonda oturmaları</w:t>
      </w:r>
      <w:r w:rsidRPr="00F87C2E">
        <w:rPr>
          <w:rFonts w:ascii="Times New Roman" w:hAnsi="Times New Roman"/>
          <w:spacing w:val="-21"/>
          <w:sz w:val="24"/>
          <w:szCs w:val="24"/>
        </w:rPr>
        <w:t xml:space="preserve"> </w:t>
      </w:r>
      <w:r w:rsidR="00A7451E" w:rsidRPr="00F87C2E">
        <w:rPr>
          <w:rFonts w:ascii="Times New Roman" w:hAnsi="Times New Roman"/>
          <w:sz w:val="24"/>
          <w:szCs w:val="24"/>
        </w:rPr>
        <w:t>sağlanmıştır,</w:t>
      </w:r>
    </w:p>
    <w:p w14:paraId="42F5BDBE" w14:textId="015925CB" w:rsidR="008E7885" w:rsidRPr="00F87C2E" w:rsidRDefault="008E7885" w:rsidP="00DB3BA5">
      <w:pPr>
        <w:pStyle w:val="ListeParagraf"/>
        <w:widowControl w:val="0"/>
        <w:numPr>
          <w:ilvl w:val="0"/>
          <w:numId w:val="7"/>
        </w:numPr>
        <w:tabs>
          <w:tab w:val="left" w:pos="939"/>
          <w:tab w:val="left" w:pos="940"/>
        </w:tabs>
        <w:suppressAutoHyphens w:val="0"/>
        <w:overflowPunct/>
        <w:autoSpaceDN w:val="0"/>
        <w:spacing w:after="120" w:line="360" w:lineRule="auto"/>
        <w:ind w:right="231" w:hanging="360"/>
        <w:textAlignment w:val="auto"/>
        <w:rPr>
          <w:rFonts w:ascii="Times New Roman" w:hAnsi="Times New Roman"/>
          <w:sz w:val="24"/>
          <w:szCs w:val="24"/>
        </w:rPr>
      </w:pPr>
      <w:r w:rsidRPr="00F87C2E">
        <w:rPr>
          <w:rFonts w:ascii="Times New Roman" w:hAnsi="Times New Roman"/>
          <w:sz w:val="24"/>
          <w:szCs w:val="24"/>
        </w:rPr>
        <w:t>Çekimler esnasında ortam gürültüden arındırılmış ve iyi dereced</w:t>
      </w:r>
      <w:r w:rsidR="009501C8" w:rsidRPr="00F87C2E">
        <w:rPr>
          <w:rFonts w:ascii="Times New Roman" w:hAnsi="Times New Roman"/>
          <w:sz w:val="24"/>
          <w:szCs w:val="24"/>
        </w:rPr>
        <w:t xml:space="preserve">e ışıklandırma sağlanmıştır </w:t>
      </w:r>
      <w:r w:rsidRPr="00F87C2E">
        <w:rPr>
          <w:rFonts w:ascii="Times New Roman" w:hAnsi="Times New Roman"/>
          <w:sz w:val="24"/>
          <w:szCs w:val="24"/>
        </w:rPr>
        <w:t>ve EEG kaydı ile slayt gösterimi aynı anda başlatılıp</w:t>
      </w:r>
      <w:r w:rsidRPr="00F87C2E">
        <w:rPr>
          <w:rFonts w:ascii="Times New Roman" w:hAnsi="Times New Roman"/>
          <w:spacing w:val="-18"/>
          <w:sz w:val="24"/>
          <w:szCs w:val="24"/>
        </w:rPr>
        <w:t xml:space="preserve"> </w:t>
      </w:r>
      <w:r w:rsidR="009501C8" w:rsidRPr="00F87C2E">
        <w:rPr>
          <w:rFonts w:ascii="Times New Roman" w:hAnsi="Times New Roman"/>
          <w:sz w:val="24"/>
          <w:szCs w:val="24"/>
        </w:rPr>
        <w:t>bitirilmiştir</w:t>
      </w:r>
      <w:r w:rsidRPr="00F87C2E">
        <w:rPr>
          <w:rFonts w:ascii="Times New Roman" w:hAnsi="Times New Roman"/>
          <w:sz w:val="24"/>
          <w:szCs w:val="24"/>
        </w:rPr>
        <w:t>.</w:t>
      </w:r>
    </w:p>
    <w:p w14:paraId="687D00A8" w14:textId="4657759E" w:rsidR="008E7885" w:rsidRPr="00F87C2E" w:rsidRDefault="008E7885" w:rsidP="00F87C2E">
      <w:pPr>
        <w:pStyle w:val="Altbalk1"/>
        <w:spacing w:before="360" w:after="240" w:line="360" w:lineRule="auto"/>
        <w:ind w:hanging="363"/>
        <w:rPr>
          <w:rFonts w:cs="Times New Roman"/>
          <w:b/>
          <w:szCs w:val="24"/>
        </w:rPr>
      </w:pPr>
      <w:bookmarkStart w:id="9" w:name="Veri_Setinin_Ayrıştırılması_ve_Öznitelik"/>
      <w:bookmarkStart w:id="10" w:name="_Toc510180837"/>
      <w:bookmarkEnd w:id="9"/>
      <w:r w:rsidRPr="00F87C2E">
        <w:rPr>
          <w:rFonts w:cs="Times New Roman"/>
          <w:b/>
          <w:szCs w:val="24"/>
        </w:rPr>
        <w:t>Veri</w:t>
      </w:r>
      <w:r w:rsidR="00AD4A47" w:rsidRPr="00F87C2E">
        <w:rPr>
          <w:rFonts w:cs="Times New Roman"/>
          <w:b/>
          <w:szCs w:val="24"/>
        </w:rPr>
        <w:t>lerin Önişlemden geçirilmesi</w:t>
      </w:r>
      <w:bookmarkEnd w:id="10"/>
    </w:p>
    <w:p w14:paraId="0209B0BE" w14:textId="26166BC9" w:rsidR="008165F7" w:rsidRPr="00F87C2E" w:rsidRDefault="00C67FA6" w:rsidP="00DB3BA5">
      <w:pPr>
        <w:spacing w:line="360" w:lineRule="auto"/>
        <w:rPr>
          <w:rFonts w:ascii="Times New Roman" w:hAnsi="Times New Roman"/>
          <w:sz w:val="24"/>
          <w:szCs w:val="24"/>
        </w:rPr>
      </w:pPr>
      <w:bookmarkStart w:id="11" w:name="_Toc510170225"/>
      <w:bookmarkStart w:id="12" w:name="_Toc510170960"/>
      <w:r w:rsidRPr="00F87C2E">
        <w:rPr>
          <w:rFonts w:ascii="Times New Roman" w:hAnsi="Times New Roman"/>
          <w:sz w:val="24"/>
          <w:szCs w:val="24"/>
        </w:rPr>
        <w:t>EEG işaretleri zamana bağlı olarak değişebilir ve farklı EEG kanalları bu değişimler ve / veya DC (doğru akım) ofsetlerini farklı gösterebilir. Bu sapmalar ve ofsetler, terleme ve cilt iletkenliği veya diğer gürültü kaynaklarına bağlı olabilir. Bir olaya verilen nöral yanıtı araştırmak için, bu tip ilgisiz işaretlerin EEG sinyallerinden kaldırılması gerekir.</w:t>
      </w:r>
      <w:bookmarkEnd w:id="11"/>
      <w:bookmarkEnd w:id="12"/>
    </w:p>
    <w:p w14:paraId="2F841B35" w14:textId="2DFCE0FC" w:rsidR="00B648F9" w:rsidRPr="00F87C2E" w:rsidRDefault="00AD4A47" w:rsidP="00DB3BA5">
      <w:pPr>
        <w:pStyle w:val="GvdeMetni"/>
        <w:spacing w:before="232" w:line="360" w:lineRule="auto"/>
        <w:ind w:right="228"/>
        <w:rPr>
          <w:rFonts w:ascii="Times New Roman" w:hAnsi="Times New Roman"/>
          <w:sz w:val="24"/>
          <w:szCs w:val="24"/>
        </w:rPr>
      </w:pPr>
      <w:r w:rsidRPr="00F87C2E">
        <w:rPr>
          <w:rFonts w:ascii="Times New Roman" w:hAnsi="Times New Roman"/>
          <w:sz w:val="24"/>
          <w:szCs w:val="24"/>
        </w:rPr>
        <w:t>Elektroensefalografi (EEG) taban çizgisi düzeltmesi terimi, bir kontrol (taban çizgisi</w:t>
      </w:r>
      <w:r w:rsidR="00B648F9" w:rsidRPr="00F87C2E">
        <w:rPr>
          <w:rFonts w:ascii="Times New Roman" w:hAnsi="Times New Roman"/>
          <w:sz w:val="24"/>
          <w:szCs w:val="24"/>
        </w:rPr>
        <w:t xml:space="preserve"> - baseline</w:t>
      </w:r>
      <w:r w:rsidRPr="00F87C2E">
        <w:rPr>
          <w:rFonts w:ascii="Times New Roman" w:hAnsi="Times New Roman"/>
          <w:sz w:val="24"/>
          <w:szCs w:val="24"/>
        </w:rPr>
        <w:t>) sinyaline (genellikle bir uyaran olayından kısa bir süre önce) göre ilgilenilen beyin sinyalini göreceleştirme prosedürünü ifade eder. Zaman-alan verilerinin (</w:t>
      </w:r>
      <w:r w:rsidR="00B648F9" w:rsidRPr="00F87C2E">
        <w:rPr>
          <w:rFonts w:ascii="Times New Roman" w:hAnsi="Times New Roman"/>
          <w:sz w:val="24"/>
          <w:szCs w:val="24"/>
        </w:rPr>
        <w:t>örneğin Olayla ilişkili potansiyeller</w:t>
      </w:r>
      <w:r w:rsidRPr="00F87C2E">
        <w:rPr>
          <w:rFonts w:ascii="Times New Roman" w:hAnsi="Times New Roman"/>
          <w:sz w:val="24"/>
          <w:szCs w:val="24"/>
        </w:rPr>
        <w:t>) veya zaman-frekans verilerinin (</w:t>
      </w:r>
      <w:r w:rsidR="00B648F9" w:rsidRPr="00F87C2E">
        <w:rPr>
          <w:rFonts w:ascii="Times New Roman" w:hAnsi="Times New Roman"/>
          <w:sz w:val="24"/>
          <w:szCs w:val="24"/>
        </w:rPr>
        <w:t xml:space="preserve">herhangi bir dönüşüm yöntemi </w:t>
      </w:r>
      <w:r w:rsidRPr="00F87C2E">
        <w:rPr>
          <w:rFonts w:ascii="Times New Roman" w:hAnsi="Times New Roman"/>
          <w:sz w:val="24"/>
          <w:szCs w:val="24"/>
        </w:rPr>
        <w:t xml:space="preserve">kullanılarak spektral ayrışımdan elde edilen güç) analizi için çok yaygın bir prosedürdür. </w:t>
      </w:r>
      <w:r w:rsidR="00B648F9" w:rsidRPr="00F87C2E">
        <w:rPr>
          <w:rFonts w:ascii="Times New Roman" w:hAnsi="Times New Roman"/>
          <w:sz w:val="24"/>
          <w:szCs w:val="24"/>
        </w:rPr>
        <w:t xml:space="preserve">Baseline düzeltme işlemi farklı şekillerde yapılabilir. İşlem için olay ilişkili EEG verilerinin toplanmasından </w:t>
      </w:r>
      <w:r w:rsidR="00D673CC" w:rsidRPr="00F87C2E">
        <w:rPr>
          <w:rFonts w:ascii="Times New Roman" w:hAnsi="Times New Roman"/>
          <w:sz w:val="24"/>
          <w:szCs w:val="24"/>
        </w:rPr>
        <w:t>önceki kısa süre zarfında toplana EEG verileri kullanılır. Baseline düzeltme işleminin en yaygın uygulama şekli, olay ilişkili EEG verilerinden ortalama baseline işaretinin çıkarılmasıdır. Bu projede, soruların çözülmesi esnasında toplanan EEG işaretlerinden, bu çözümden önceki 10 saniye süresince toplanan EEG verilerinin ortalamasının çıkarılmasıyla baseline düzeltme işlemi gerçekleştirilmiştir. Baseline süresinde deneklerden dinlenme durumuna geçmeleri istenmiştir.</w:t>
      </w:r>
    </w:p>
    <w:p w14:paraId="48CE269D" w14:textId="77777777" w:rsidR="008E7885" w:rsidRPr="00F87C2E" w:rsidRDefault="008165F7" w:rsidP="00F87C2E">
      <w:pPr>
        <w:pStyle w:val="Balk1"/>
        <w:spacing w:after="120"/>
        <w:rPr>
          <w:rFonts w:ascii="Times New Roman" w:hAnsi="Times New Roman"/>
          <w:sz w:val="24"/>
          <w:szCs w:val="24"/>
        </w:rPr>
      </w:pPr>
      <w:bookmarkStart w:id="13" w:name="_Toc510180838"/>
      <w:r w:rsidRPr="00F87C2E">
        <w:rPr>
          <w:rFonts w:ascii="Times New Roman" w:hAnsi="Times New Roman"/>
          <w:sz w:val="24"/>
          <w:szCs w:val="24"/>
        </w:rPr>
        <w:t>4- YÖNTEM</w:t>
      </w:r>
      <w:bookmarkEnd w:id="13"/>
    </w:p>
    <w:p w14:paraId="27AC3AB8" w14:textId="348E46D9" w:rsidR="000D3CC0" w:rsidRPr="00F87C2E" w:rsidRDefault="009E39FE" w:rsidP="00F87C2E">
      <w:pPr>
        <w:pStyle w:val="Altbalk1"/>
        <w:numPr>
          <w:ilvl w:val="0"/>
          <w:numId w:val="14"/>
        </w:numPr>
        <w:spacing w:before="240" w:after="120"/>
        <w:rPr>
          <w:rFonts w:cs="Times New Roman"/>
          <w:b/>
          <w:szCs w:val="24"/>
        </w:rPr>
      </w:pPr>
      <w:bookmarkStart w:id="14" w:name="_Toc510180839"/>
      <w:r w:rsidRPr="00F87C2E">
        <w:rPr>
          <w:rFonts w:cs="Times New Roman"/>
          <w:b/>
          <w:szCs w:val="24"/>
        </w:rPr>
        <w:t xml:space="preserve">Sürekli </w:t>
      </w:r>
      <w:r w:rsidR="000D3CC0" w:rsidRPr="00F87C2E">
        <w:rPr>
          <w:rFonts w:cs="Times New Roman"/>
          <w:b/>
          <w:szCs w:val="24"/>
        </w:rPr>
        <w:t>Dalgacık Dönüşümü</w:t>
      </w:r>
      <w:bookmarkEnd w:id="14"/>
    </w:p>
    <w:p w14:paraId="0B53A273" w14:textId="56CAC1E4" w:rsidR="000D3CC0" w:rsidRPr="00F87C2E" w:rsidRDefault="000D3CC0" w:rsidP="00DB3BA5">
      <w:pPr>
        <w:pStyle w:val="GvdeMetni"/>
        <w:spacing w:before="134" w:line="360" w:lineRule="auto"/>
        <w:ind w:right="229"/>
        <w:rPr>
          <w:rFonts w:ascii="Times New Roman" w:hAnsi="Times New Roman"/>
          <w:sz w:val="24"/>
          <w:szCs w:val="24"/>
        </w:rPr>
      </w:pPr>
      <w:r w:rsidRPr="00F87C2E">
        <w:rPr>
          <w:rFonts w:ascii="Times New Roman" w:hAnsi="Times New Roman"/>
          <w:sz w:val="24"/>
          <w:szCs w:val="24"/>
        </w:rPr>
        <w:t xml:space="preserve">Sürekli Dalgacık Dönüşümü (SDD), </w:t>
      </w:r>
      <w:r w:rsidR="00F47060" w:rsidRPr="00F87C2E">
        <w:rPr>
          <w:rFonts w:ascii="Times New Roman" w:hAnsi="Times New Roman"/>
          <w:sz w:val="24"/>
          <w:szCs w:val="24"/>
        </w:rPr>
        <w:t>Fourier Dönüşümü (</w:t>
      </w:r>
      <w:r w:rsidRPr="00F87C2E">
        <w:rPr>
          <w:rFonts w:ascii="Times New Roman" w:hAnsi="Times New Roman"/>
          <w:sz w:val="24"/>
          <w:szCs w:val="24"/>
        </w:rPr>
        <w:t>FD</w:t>
      </w:r>
      <w:r w:rsidR="00F47060" w:rsidRPr="00F87C2E">
        <w:rPr>
          <w:rFonts w:ascii="Times New Roman" w:hAnsi="Times New Roman"/>
          <w:sz w:val="24"/>
          <w:szCs w:val="24"/>
        </w:rPr>
        <w:t>)</w:t>
      </w:r>
      <w:r w:rsidRPr="00F87C2E">
        <w:rPr>
          <w:rFonts w:ascii="Times New Roman" w:hAnsi="Times New Roman"/>
          <w:sz w:val="24"/>
          <w:szCs w:val="24"/>
        </w:rPr>
        <w:t xml:space="preserve"> ile benzer şekilde, işaretin bir analiz fonksiyonu ile konvolüsyonu olarak hesaplanmaktadır. Ancak FD’deki trigonometrik temel </w:t>
      </w:r>
      <w:r w:rsidR="00F47060" w:rsidRPr="00F87C2E">
        <w:rPr>
          <w:rFonts w:ascii="Times New Roman" w:hAnsi="Times New Roman"/>
          <w:sz w:val="24"/>
          <w:szCs w:val="24"/>
        </w:rPr>
        <w:t xml:space="preserve">sinüs </w:t>
      </w:r>
      <w:r w:rsidRPr="00F87C2E">
        <w:rPr>
          <w:rFonts w:ascii="Times New Roman" w:hAnsi="Times New Roman"/>
          <w:sz w:val="24"/>
          <w:szCs w:val="24"/>
        </w:rPr>
        <w:t xml:space="preserve">analiz fonksiyonları </w:t>
      </w:r>
      <w:r w:rsidR="00F47060" w:rsidRPr="00F87C2E">
        <w:rPr>
          <w:rFonts w:ascii="Times New Roman" w:hAnsi="Times New Roman"/>
          <w:sz w:val="24"/>
          <w:szCs w:val="24"/>
        </w:rPr>
        <w:t>S</w:t>
      </w:r>
      <w:r w:rsidRPr="00F87C2E">
        <w:rPr>
          <w:rFonts w:ascii="Times New Roman" w:hAnsi="Times New Roman"/>
          <w:sz w:val="24"/>
          <w:szCs w:val="24"/>
        </w:rPr>
        <w:t>DD’de dalgacık fonksiyonu ile değiştirilmiştir. Dalgacık fonksiyonu sabit frekans içerikli trigonometrik fonksiyonunun aksine farklı frekans içeriklerine sahip bir fonksiyondur. Zaman bilgisi dalgacık fonksiyonunun işaret boyunca kaydırılması ile elde edilir. Frekans bilgisi ise dalgacıktaki açılma ve daralmalar sayesinde yakalanır.</w:t>
      </w:r>
      <w:r w:rsidR="00F47060" w:rsidRPr="00F87C2E">
        <w:rPr>
          <w:rFonts w:ascii="Times New Roman" w:hAnsi="Times New Roman"/>
          <w:sz w:val="24"/>
          <w:szCs w:val="24"/>
        </w:rPr>
        <w:t xml:space="preserve"> </w:t>
      </w:r>
      <w:r w:rsidRPr="00F87C2E">
        <w:rPr>
          <w:rFonts w:ascii="Times New Roman" w:hAnsi="Times New Roman"/>
          <w:sz w:val="24"/>
          <w:szCs w:val="24"/>
        </w:rPr>
        <w:t>SDD aşağıdaki şekil</w:t>
      </w:r>
      <w:r w:rsidR="00402FBC" w:rsidRPr="00F87C2E">
        <w:rPr>
          <w:rFonts w:ascii="Times New Roman" w:hAnsi="Times New Roman"/>
          <w:sz w:val="24"/>
          <w:szCs w:val="24"/>
        </w:rPr>
        <w:t>de tanımlanmıştır [10]</w:t>
      </w:r>
      <w:r w:rsidRPr="00F87C2E">
        <w:rPr>
          <w:rFonts w:ascii="Times New Roman" w:hAnsi="Times New Roman"/>
          <w:sz w:val="24"/>
          <w:szCs w:val="24"/>
        </w:rPr>
        <w:t>:</w:t>
      </w:r>
    </w:p>
    <w:tbl>
      <w:tblPr>
        <w:tblStyle w:val="TableNormal"/>
        <w:tblW w:w="0" w:type="auto"/>
        <w:tblInd w:w="127" w:type="dxa"/>
        <w:tblBorders>
          <w:top w:val="nil"/>
          <w:left w:val="nil"/>
          <w:bottom w:val="nil"/>
          <w:right w:val="nil"/>
          <w:insideH w:val="nil"/>
          <w:insideV w:val="nil"/>
        </w:tblBorders>
        <w:tblLayout w:type="fixed"/>
        <w:tblLook w:val="01E0" w:firstRow="1" w:lastRow="1" w:firstColumn="1" w:lastColumn="1" w:noHBand="0" w:noVBand="0"/>
      </w:tblPr>
      <w:tblGrid>
        <w:gridCol w:w="6987"/>
        <w:gridCol w:w="1837"/>
        <w:gridCol w:w="1837"/>
      </w:tblGrid>
      <w:tr w:rsidR="00F47060" w:rsidRPr="00F87C2E" w14:paraId="7B164F0C" w14:textId="1F2AF30C" w:rsidTr="00F47060">
        <w:trPr>
          <w:trHeight w:hRule="exact" w:val="854"/>
        </w:trPr>
        <w:tc>
          <w:tcPr>
            <w:tcW w:w="6987" w:type="dxa"/>
          </w:tcPr>
          <w:p w14:paraId="228BCE20" w14:textId="77777777" w:rsidR="00F47060" w:rsidRPr="00F87C2E" w:rsidRDefault="00F47060" w:rsidP="000D3CC0">
            <w:pPr>
              <w:pStyle w:val="TableParagraph"/>
              <w:ind w:left="200"/>
              <w:jc w:val="both"/>
              <w:rPr>
                <w:sz w:val="24"/>
                <w:szCs w:val="24"/>
              </w:rPr>
            </w:pPr>
            <w:r w:rsidRPr="00F87C2E">
              <w:rPr>
                <w:noProof/>
                <w:sz w:val="24"/>
                <w:szCs w:val="24"/>
              </w:rPr>
              <w:drawing>
                <wp:inline distT="0" distB="0" distL="0" distR="0" wp14:anchorId="0761953E" wp14:editId="45A71329">
                  <wp:extent cx="3451860" cy="541020"/>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1860" cy="541020"/>
                          </a:xfrm>
                          <a:prstGeom prst="rect">
                            <a:avLst/>
                          </a:prstGeom>
                          <a:noFill/>
                          <a:ln>
                            <a:noFill/>
                          </a:ln>
                        </pic:spPr>
                      </pic:pic>
                    </a:graphicData>
                  </a:graphic>
                </wp:inline>
              </w:drawing>
            </w:r>
          </w:p>
        </w:tc>
        <w:tc>
          <w:tcPr>
            <w:tcW w:w="1837" w:type="dxa"/>
          </w:tcPr>
          <w:p w14:paraId="686F6BE0" w14:textId="77777777" w:rsidR="00F47060" w:rsidRPr="00F87C2E" w:rsidRDefault="00F47060" w:rsidP="000D3CC0">
            <w:pPr>
              <w:pStyle w:val="TableParagraph"/>
              <w:spacing w:before="7"/>
              <w:jc w:val="both"/>
              <w:rPr>
                <w:sz w:val="24"/>
                <w:szCs w:val="24"/>
              </w:rPr>
            </w:pPr>
          </w:p>
          <w:p w14:paraId="158A70CE" w14:textId="1178129C" w:rsidR="00F47060" w:rsidRPr="00F87C2E" w:rsidRDefault="00A8378C" w:rsidP="000D3CC0">
            <w:pPr>
              <w:pStyle w:val="TableParagraph"/>
              <w:ind w:right="198"/>
              <w:jc w:val="both"/>
              <w:rPr>
                <w:sz w:val="24"/>
                <w:szCs w:val="24"/>
              </w:rPr>
            </w:pPr>
            <w:r w:rsidRPr="00F87C2E">
              <w:rPr>
                <w:sz w:val="24"/>
                <w:szCs w:val="24"/>
              </w:rPr>
              <w:t>(1</w:t>
            </w:r>
            <w:r w:rsidR="00F47060" w:rsidRPr="00F87C2E">
              <w:rPr>
                <w:sz w:val="24"/>
                <w:szCs w:val="24"/>
              </w:rPr>
              <w:t>)</w:t>
            </w:r>
          </w:p>
        </w:tc>
        <w:tc>
          <w:tcPr>
            <w:tcW w:w="1837" w:type="dxa"/>
          </w:tcPr>
          <w:p w14:paraId="4DBACEDA" w14:textId="77777777" w:rsidR="00F47060" w:rsidRPr="00F87C2E" w:rsidRDefault="00F47060" w:rsidP="000D3CC0">
            <w:pPr>
              <w:pStyle w:val="TableParagraph"/>
              <w:spacing w:before="7"/>
              <w:jc w:val="both"/>
              <w:rPr>
                <w:sz w:val="24"/>
                <w:szCs w:val="24"/>
              </w:rPr>
            </w:pPr>
          </w:p>
        </w:tc>
      </w:tr>
    </w:tbl>
    <w:p w14:paraId="21E372C0" w14:textId="77777777" w:rsidR="000D3CC0" w:rsidRPr="00F87C2E" w:rsidRDefault="000D3CC0" w:rsidP="000D3CC0">
      <w:pPr>
        <w:pStyle w:val="GvdeMetni"/>
        <w:spacing w:before="3"/>
        <w:rPr>
          <w:rFonts w:ascii="Times New Roman" w:hAnsi="Times New Roman"/>
          <w:sz w:val="24"/>
          <w:szCs w:val="24"/>
        </w:rPr>
      </w:pPr>
    </w:p>
    <w:p w14:paraId="2DB5FF1A" w14:textId="7D8B39AC" w:rsidR="000D3CC0" w:rsidRPr="00F87C2E" w:rsidRDefault="00F50C59" w:rsidP="00DB3BA5">
      <w:pPr>
        <w:pStyle w:val="GvdeMetni"/>
        <w:spacing w:line="348" w:lineRule="auto"/>
        <w:ind w:right="228"/>
        <w:rPr>
          <w:rFonts w:ascii="Times New Roman" w:hAnsi="Times New Roman"/>
          <w:sz w:val="24"/>
          <w:szCs w:val="24"/>
        </w:rPr>
      </w:pPr>
      <w:r w:rsidRPr="00F87C2E">
        <w:rPr>
          <w:rFonts w:ascii="Times New Roman" w:hAnsi="Times New Roman"/>
          <w:noProof/>
          <w:position w:val="-5"/>
          <w:sz w:val="24"/>
          <w:szCs w:val="24"/>
          <w:lang w:val="en-US" w:eastAsia="en-US"/>
        </w:rPr>
        <w:drawing>
          <wp:inline distT="0" distB="0" distL="0" distR="0" wp14:anchorId="3596E91B" wp14:editId="79798925">
            <wp:extent cx="762000" cy="182880"/>
            <wp:effectExtent l="0" t="0" r="0" b="7620"/>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r w:rsidR="000D3CC0" w:rsidRPr="00F87C2E">
        <w:rPr>
          <w:rFonts w:ascii="Times New Roman" w:hAnsi="Times New Roman"/>
          <w:sz w:val="24"/>
          <w:szCs w:val="24"/>
        </w:rPr>
        <w:t xml:space="preserve">dönüşüm  parametresi  </w:t>
      </w:r>
      <m:oMath>
        <m:r>
          <w:rPr>
            <w:rFonts w:ascii="Cambria Math" w:hAnsi="Cambria Math"/>
            <w:sz w:val="24"/>
            <w:szCs w:val="24"/>
          </w:rPr>
          <m:t>τ</m:t>
        </m:r>
      </m:oMath>
      <w:r w:rsidR="005F236C" w:rsidRPr="00F87C2E">
        <w:rPr>
          <w:rFonts w:ascii="Times New Roman" w:hAnsi="Times New Roman"/>
          <w:sz w:val="24"/>
          <w:szCs w:val="24"/>
        </w:rPr>
        <w:t xml:space="preserve"> v</w:t>
      </w:r>
      <w:r w:rsidR="000D3CC0" w:rsidRPr="00F87C2E">
        <w:rPr>
          <w:rFonts w:ascii="Times New Roman" w:hAnsi="Times New Roman"/>
          <w:sz w:val="24"/>
          <w:szCs w:val="24"/>
        </w:rPr>
        <w:t xml:space="preserve">e  ölçek  parametresi  s’ye  bağlıdır.  </w:t>
      </w:r>
      <w:r w:rsidRPr="00F87C2E">
        <w:rPr>
          <w:rFonts w:ascii="Times New Roman" w:hAnsi="Times New Roman"/>
          <w:noProof/>
          <w:spacing w:val="7"/>
          <w:w w:val="99"/>
          <w:position w:val="-5"/>
          <w:sz w:val="24"/>
          <w:szCs w:val="24"/>
          <w:lang w:val="en-US" w:eastAsia="en-US"/>
        </w:rPr>
        <w:drawing>
          <wp:inline distT="0" distB="0" distL="0" distR="0" wp14:anchorId="76C01C86" wp14:editId="43134A9F">
            <wp:extent cx="297180" cy="182880"/>
            <wp:effectExtent l="0" t="0" r="7620" b="7620"/>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182880"/>
                    </a:xfrm>
                    <a:prstGeom prst="rect">
                      <a:avLst/>
                    </a:prstGeom>
                    <a:noFill/>
                    <a:ln>
                      <a:noFill/>
                    </a:ln>
                  </pic:spPr>
                </pic:pic>
              </a:graphicData>
            </a:graphic>
          </wp:inline>
        </w:drawing>
      </w:r>
      <w:r w:rsidR="000D3CC0" w:rsidRPr="00F87C2E">
        <w:rPr>
          <w:rFonts w:ascii="Times New Roman" w:hAnsi="Times New Roman"/>
          <w:spacing w:val="7"/>
          <w:w w:val="99"/>
          <w:sz w:val="24"/>
          <w:szCs w:val="24"/>
        </w:rPr>
        <w:t xml:space="preserve">  </w:t>
      </w:r>
      <w:r w:rsidR="000D3CC0" w:rsidRPr="00F87C2E">
        <w:rPr>
          <w:rFonts w:ascii="Times New Roman" w:hAnsi="Times New Roman"/>
          <w:spacing w:val="-4"/>
          <w:sz w:val="24"/>
          <w:szCs w:val="24"/>
        </w:rPr>
        <w:t xml:space="preserve">dönüşüm </w:t>
      </w:r>
      <w:r w:rsidR="000D3CC0" w:rsidRPr="00F87C2E">
        <w:rPr>
          <w:rFonts w:ascii="Times New Roman" w:hAnsi="Times New Roman"/>
          <w:sz w:val="24"/>
          <w:szCs w:val="24"/>
        </w:rPr>
        <w:t>fonksiyonudur ve ana dalgacık olarak adlandırılır. Dönüşüm için kullanılan diğer pencere fonksiyonları bu ana dalgacıktan türetilmektedir. İşaretin enerjisi,</w:t>
      </w:r>
      <w:r w:rsidR="000D3CC0" w:rsidRPr="00F87C2E">
        <w:rPr>
          <w:rFonts w:ascii="Times New Roman" w:hAnsi="Times New Roman"/>
          <w:spacing w:val="1"/>
          <w:sz w:val="24"/>
          <w:szCs w:val="24"/>
        </w:rPr>
        <w:t xml:space="preserve"> </w:t>
      </w:r>
      <w:r w:rsidR="000D3CC0" w:rsidRPr="00F87C2E">
        <w:rPr>
          <w:rFonts w:ascii="Times New Roman" w:hAnsi="Times New Roman"/>
          <w:sz w:val="24"/>
          <w:szCs w:val="24"/>
        </w:rPr>
        <w:t>dalgacık</w:t>
      </w:r>
      <w:r w:rsidR="000D3CC0" w:rsidRPr="00F87C2E">
        <w:rPr>
          <w:rFonts w:ascii="Times New Roman" w:hAnsi="Times New Roman"/>
          <w:spacing w:val="24"/>
          <w:sz w:val="24"/>
          <w:szCs w:val="24"/>
        </w:rPr>
        <w:t xml:space="preserve"> </w:t>
      </w:r>
      <w:r w:rsidR="000D3CC0" w:rsidRPr="00F87C2E">
        <w:rPr>
          <w:rFonts w:ascii="Times New Roman" w:hAnsi="Times New Roman"/>
          <w:sz w:val="24"/>
          <w:szCs w:val="24"/>
        </w:rPr>
        <w:t xml:space="preserve">katsayılarının  </w:t>
      </w:r>
      <w:r w:rsidR="000D3CC0" w:rsidRPr="00F87C2E">
        <w:rPr>
          <w:rFonts w:ascii="Times New Roman" w:hAnsi="Times New Roman"/>
          <w:spacing w:val="-1"/>
          <w:sz w:val="24"/>
          <w:szCs w:val="24"/>
        </w:rPr>
        <w:t xml:space="preserve"> </w:t>
      </w:r>
      <w:r w:rsidRPr="00F87C2E">
        <w:rPr>
          <w:rFonts w:ascii="Times New Roman" w:hAnsi="Times New Roman"/>
          <w:noProof/>
          <w:spacing w:val="-1"/>
          <w:position w:val="-7"/>
          <w:sz w:val="24"/>
          <w:szCs w:val="24"/>
          <w:lang w:val="en-US" w:eastAsia="en-US"/>
        </w:rPr>
        <w:drawing>
          <wp:inline distT="0" distB="0" distL="0" distR="0" wp14:anchorId="56229F09" wp14:editId="093BFDFB">
            <wp:extent cx="487680" cy="220980"/>
            <wp:effectExtent l="0" t="0" r="7620" b="762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 cy="220980"/>
                    </a:xfrm>
                    <a:prstGeom prst="rect">
                      <a:avLst/>
                    </a:prstGeom>
                    <a:noFill/>
                    <a:ln>
                      <a:noFill/>
                    </a:ln>
                  </pic:spPr>
                </pic:pic>
              </a:graphicData>
            </a:graphic>
          </wp:inline>
        </w:drawing>
      </w:r>
      <w:r w:rsidR="000D3CC0" w:rsidRPr="00F87C2E">
        <w:rPr>
          <w:rFonts w:ascii="Times New Roman" w:hAnsi="Times New Roman"/>
          <w:spacing w:val="-1"/>
          <w:position w:val="-7"/>
          <w:sz w:val="24"/>
          <w:szCs w:val="24"/>
        </w:rPr>
        <w:t xml:space="preserve"> </w:t>
      </w:r>
      <w:r w:rsidR="000D3CC0" w:rsidRPr="00F87C2E">
        <w:rPr>
          <w:rFonts w:ascii="Times New Roman" w:hAnsi="Times New Roman"/>
          <w:sz w:val="24"/>
          <w:szCs w:val="24"/>
        </w:rPr>
        <w:t>ile bölünmesiyle her ölçekte normalize edilmiştir. Böylelikle her ölçekte aynı enerji elde</w:t>
      </w:r>
      <w:r w:rsidR="000D3CC0" w:rsidRPr="00F87C2E">
        <w:rPr>
          <w:rFonts w:ascii="Times New Roman" w:hAnsi="Times New Roman"/>
          <w:spacing w:val="-29"/>
          <w:sz w:val="24"/>
          <w:szCs w:val="24"/>
        </w:rPr>
        <w:t xml:space="preserve"> </w:t>
      </w:r>
      <w:r w:rsidR="000D3CC0" w:rsidRPr="00F87C2E">
        <w:rPr>
          <w:rFonts w:ascii="Times New Roman" w:hAnsi="Times New Roman"/>
          <w:sz w:val="24"/>
          <w:szCs w:val="24"/>
        </w:rPr>
        <w:t>edilir.</w:t>
      </w:r>
    </w:p>
    <w:p w14:paraId="3A0849A2" w14:textId="13C0C895" w:rsidR="000D3CC0" w:rsidRPr="00F87C2E" w:rsidRDefault="000D3CC0" w:rsidP="00DB3BA5">
      <w:pPr>
        <w:pStyle w:val="GvdeMetni"/>
        <w:spacing w:before="17" w:line="360" w:lineRule="auto"/>
        <w:ind w:right="227"/>
        <w:rPr>
          <w:rFonts w:ascii="Times New Roman" w:hAnsi="Times New Roman"/>
          <w:sz w:val="24"/>
          <w:szCs w:val="24"/>
        </w:rPr>
      </w:pPr>
      <w:r w:rsidRPr="00F87C2E">
        <w:rPr>
          <w:rFonts w:ascii="Times New Roman" w:hAnsi="Times New Roman"/>
          <w:sz w:val="24"/>
          <w:szCs w:val="24"/>
        </w:rPr>
        <w:t xml:space="preserve">Ana dalgacıkta ölçek parametresi s’nin değişmesiyle açılır ve daraltılır. Ölçek parametresindeki değişim ile sadece merkez frekansı değil pencere uzunluğunu da değişir. Bu nedenle dalgacık analizi sonucunda, frekans yerine ölçek parametresi s kullanılır. Dönüşüm </w:t>
      </w:r>
      <w:r w:rsidRPr="00F87C2E">
        <w:rPr>
          <w:rFonts w:ascii="Times New Roman" w:hAnsi="Times New Roman"/>
          <w:spacing w:val="-1"/>
          <w:sz w:val="24"/>
          <w:szCs w:val="24"/>
        </w:rPr>
        <w:t xml:space="preserve">parametresi  </w:t>
      </w:r>
      <m:oMath>
        <m:r>
          <w:rPr>
            <w:rFonts w:ascii="Cambria Math" w:hAnsi="Cambria Math"/>
            <w:sz w:val="24"/>
            <w:szCs w:val="24"/>
          </w:rPr>
          <m:t>τ</m:t>
        </m:r>
      </m:oMath>
      <w:r w:rsidR="005F236C" w:rsidRPr="00F87C2E">
        <w:rPr>
          <w:rFonts w:ascii="Times New Roman" w:hAnsi="Times New Roman"/>
          <w:noProof/>
          <w:sz w:val="24"/>
          <w:szCs w:val="24"/>
        </w:rPr>
        <w:t>’</w:t>
      </w:r>
      <w:r w:rsidR="005F236C" w:rsidRPr="00F87C2E">
        <w:rPr>
          <w:rFonts w:ascii="Times New Roman" w:hAnsi="Times New Roman"/>
          <w:sz w:val="24"/>
          <w:szCs w:val="24"/>
        </w:rPr>
        <w:t xml:space="preserve"> </w:t>
      </w:r>
      <w:r w:rsidRPr="00F87C2E">
        <w:rPr>
          <w:rFonts w:ascii="Times New Roman" w:hAnsi="Times New Roman"/>
          <w:sz w:val="24"/>
          <w:szCs w:val="24"/>
        </w:rPr>
        <w:t>nin değişmesiyle dalgacık işaret üzerinde kaydırılır ve dalgacığın zamandaki yeri belirle</w:t>
      </w:r>
      <w:r w:rsidR="005F236C" w:rsidRPr="00F87C2E">
        <w:rPr>
          <w:rFonts w:ascii="Times New Roman" w:hAnsi="Times New Roman"/>
          <w:sz w:val="24"/>
          <w:szCs w:val="24"/>
        </w:rPr>
        <w:t>ni</w:t>
      </w:r>
      <w:r w:rsidRPr="00F87C2E">
        <w:rPr>
          <w:rFonts w:ascii="Times New Roman" w:hAnsi="Times New Roman"/>
          <w:sz w:val="24"/>
          <w:szCs w:val="24"/>
        </w:rPr>
        <w:t>r.</w:t>
      </w:r>
    </w:p>
    <w:p w14:paraId="44CB950F" w14:textId="5BE52EE4" w:rsidR="00443B26" w:rsidRPr="00F87C2E" w:rsidRDefault="00443B26" w:rsidP="00F87C2E">
      <w:pPr>
        <w:pStyle w:val="Altbalk1"/>
        <w:numPr>
          <w:ilvl w:val="0"/>
          <w:numId w:val="14"/>
        </w:numPr>
        <w:spacing w:before="240" w:after="120"/>
        <w:ind w:left="714" w:right="227" w:hanging="357"/>
        <w:rPr>
          <w:rFonts w:cs="Times New Roman"/>
          <w:b/>
          <w:szCs w:val="24"/>
        </w:rPr>
      </w:pPr>
      <w:bookmarkStart w:id="15" w:name="_Toc510180840"/>
      <w:r w:rsidRPr="00F87C2E">
        <w:rPr>
          <w:rFonts w:cs="Times New Roman"/>
          <w:b/>
          <w:szCs w:val="24"/>
        </w:rPr>
        <w:t>Hilber</w:t>
      </w:r>
      <w:r w:rsidR="00D90AE0" w:rsidRPr="00F87C2E">
        <w:rPr>
          <w:rFonts w:cs="Times New Roman"/>
          <w:b/>
          <w:szCs w:val="24"/>
        </w:rPr>
        <w:t>t</w:t>
      </w:r>
      <w:r w:rsidRPr="00F87C2E">
        <w:rPr>
          <w:rFonts w:cs="Times New Roman"/>
          <w:b/>
          <w:szCs w:val="24"/>
        </w:rPr>
        <w:t xml:space="preserve"> Huang Dönüşümü</w:t>
      </w:r>
      <w:bookmarkEnd w:id="15"/>
    </w:p>
    <w:p w14:paraId="34A7E7D8" w14:textId="4A2F8B30" w:rsidR="00443B26" w:rsidRPr="00F87C2E" w:rsidRDefault="00443B26" w:rsidP="00DB3BA5">
      <w:pPr>
        <w:pStyle w:val="GvdeMetni"/>
        <w:spacing w:before="17" w:line="360" w:lineRule="auto"/>
        <w:ind w:right="227"/>
        <w:rPr>
          <w:rFonts w:ascii="Times New Roman" w:hAnsi="Times New Roman"/>
          <w:sz w:val="24"/>
          <w:szCs w:val="24"/>
        </w:rPr>
      </w:pPr>
      <w:r w:rsidRPr="00F87C2E">
        <w:rPr>
          <w:rFonts w:ascii="Times New Roman" w:hAnsi="Times New Roman"/>
          <w:sz w:val="24"/>
          <w:szCs w:val="24"/>
        </w:rPr>
        <w:t xml:space="preserve">HHT 1998 yılında Norden E. Huang tarafından önerilmiş olan, hem doğrusal hem de durağan olmayan işaretlerin analizine imkan veren adaptif ve etkili bir işaret işleme </w:t>
      </w:r>
      <w:r w:rsidR="00423518" w:rsidRPr="00F87C2E">
        <w:rPr>
          <w:rFonts w:ascii="Times New Roman" w:hAnsi="Times New Roman"/>
          <w:sz w:val="24"/>
          <w:szCs w:val="24"/>
        </w:rPr>
        <w:t>yöntemidir [11</w:t>
      </w:r>
      <w:r w:rsidRPr="00F87C2E">
        <w:rPr>
          <w:rFonts w:ascii="Times New Roman" w:hAnsi="Times New Roman"/>
          <w:sz w:val="24"/>
          <w:szCs w:val="24"/>
        </w:rPr>
        <w:t>]. Bu yöntem sayesinde dinamik, stokastik, doğrusal ve durağan olmayan karmaşık davranışlar sergileyen EEG işaretleri tam olarak analiz edilebilmekte ve bu işaretlerin içerdiği özellikler incelenebilmektedir.</w:t>
      </w:r>
    </w:p>
    <w:p w14:paraId="28760FC1" w14:textId="364C895A" w:rsidR="00443B26" w:rsidRPr="00F87C2E" w:rsidRDefault="00443B26" w:rsidP="00DB3BA5">
      <w:pPr>
        <w:pStyle w:val="GvdeMetni"/>
        <w:spacing w:before="17" w:line="360" w:lineRule="auto"/>
        <w:ind w:right="227"/>
        <w:rPr>
          <w:rFonts w:ascii="Times New Roman" w:hAnsi="Times New Roman"/>
          <w:sz w:val="24"/>
          <w:szCs w:val="24"/>
        </w:rPr>
      </w:pPr>
      <w:r w:rsidRPr="00F87C2E">
        <w:rPr>
          <w:rFonts w:ascii="Times New Roman" w:hAnsi="Times New Roman"/>
          <w:sz w:val="24"/>
          <w:szCs w:val="24"/>
        </w:rPr>
        <w:t>Ampirik Kip Ayrışımı (AKA) ve Hilbert Spektral Analizi temel adımlarından oluşan HHT, işaretlerin enerji-frekans değerlerinin zamana göre değişimini görmemizi sağlar. Bu yöntemle, Fourier spektral analizince tanımlanan küresel frekans ve enerjiden çok anlık frekans ve enerjinin bulunması istenir. Herhangi bir işaretin anlık frekans değerleri Hilbert dönüşümü ile işaretin bir anda sadece bir frekans içeriğine sahip olduğu varsayımı kullanılarak bulunabilir. EEG işaretleri herhangi bir anda birden fazla frekans içeriğine sahip olabilen geniş bantlı işaretler oldukları için, Hilbert dönüşümü EEG işaretlerine dire</w:t>
      </w:r>
      <w:r w:rsidR="00423518" w:rsidRPr="00F87C2E">
        <w:rPr>
          <w:rFonts w:ascii="Times New Roman" w:hAnsi="Times New Roman"/>
          <w:sz w:val="24"/>
          <w:szCs w:val="24"/>
        </w:rPr>
        <w:t>k olarak uygulanamamaktadır</w:t>
      </w:r>
      <w:r w:rsidRPr="00F87C2E">
        <w:rPr>
          <w:rFonts w:ascii="Times New Roman" w:hAnsi="Times New Roman"/>
          <w:sz w:val="24"/>
          <w:szCs w:val="24"/>
        </w:rPr>
        <w:t>. Huang bu problemi çözebilmek için işareti, İçsel Mod Fonksiyonu (İMF) adını alan, her biri anlık olarak tek frekans içeriğine sahip fonksiyonların toplamı şekl</w:t>
      </w:r>
      <w:r w:rsidR="00423518" w:rsidRPr="00F87C2E">
        <w:rPr>
          <w:rFonts w:ascii="Times New Roman" w:hAnsi="Times New Roman"/>
          <w:sz w:val="24"/>
          <w:szCs w:val="24"/>
        </w:rPr>
        <w:t>inde ifade etmeyi önermiştir [12</w:t>
      </w:r>
      <w:r w:rsidRPr="00F87C2E">
        <w:rPr>
          <w:rFonts w:ascii="Times New Roman" w:hAnsi="Times New Roman"/>
          <w:sz w:val="24"/>
          <w:szCs w:val="24"/>
        </w:rPr>
        <w:t>]. Önerilen AKA metodu il</w:t>
      </w:r>
      <w:r w:rsidR="00675584" w:rsidRPr="00F87C2E">
        <w:rPr>
          <w:rFonts w:ascii="Times New Roman" w:hAnsi="Times New Roman"/>
          <w:sz w:val="24"/>
          <w:szCs w:val="24"/>
        </w:rPr>
        <w:t>e</w:t>
      </w:r>
      <w:r w:rsidRPr="00F87C2E">
        <w:rPr>
          <w:rFonts w:ascii="Times New Roman" w:hAnsi="Times New Roman"/>
          <w:sz w:val="24"/>
          <w:szCs w:val="24"/>
        </w:rPr>
        <w:t xml:space="preserve"> işaret iteratif bir işlem kullanılarak İMF’lerine ayrılır. Böylece, veri kendisinden elde edilen bir temelde genişletilir. İşaretin İMF’lerine ayrılmasından sonra, çözünmüş İMF’lere Hilbert dönüşümü uygulanarak Hilbert spektrumu olarak bilinen enerji-frekans-zaman dağılımı elde edilir.</w:t>
      </w:r>
    </w:p>
    <w:p w14:paraId="7118AB61" w14:textId="0E45C670" w:rsidR="00423518" w:rsidRPr="00F87C2E" w:rsidRDefault="00423518" w:rsidP="00DB3BA5">
      <w:pPr>
        <w:rPr>
          <w:rFonts w:ascii="Times New Roman" w:hAnsi="Times New Roman"/>
          <w:sz w:val="24"/>
          <w:szCs w:val="24"/>
        </w:rPr>
      </w:pPr>
      <w:r w:rsidRPr="00F87C2E">
        <w:rPr>
          <w:rFonts w:ascii="Times New Roman" w:hAnsi="Times New Roman"/>
          <w:sz w:val="24"/>
          <w:szCs w:val="24"/>
        </w:rPr>
        <w:t>EEG sinyalle</w:t>
      </w:r>
      <w:r w:rsidR="00A8378C" w:rsidRPr="00F87C2E">
        <w:rPr>
          <w:rFonts w:ascii="Times New Roman" w:hAnsi="Times New Roman"/>
          <w:sz w:val="24"/>
          <w:szCs w:val="24"/>
        </w:rPr>
        <w:t>rinin işlenmesi için öncelikle D</w:t>
      </w:r>
      <w:r w:rsidRPr="00F87C2E">
        <w:rPr>
          <w:rFonts w:ascii="Times New Roman" w:hAnsi="Times New Roman"/>
          <w:sz w:val="24"/>
          <w:szCs w:val="24"/>
        </w:rPr>
        <w:t xml:space="preserve">enklem </w:t>
      </w:r>
      <w:r w:rsidR="00A8378C" w:rsidRPr="00F87C2E">
        <w:rPr>
          <w:rFonts w:ascii="Times New Roman" w:hAnsi="Times New Roman"/>
          <w:sz w:val="24"/>
          <w:szCs w:val="24"/>
        </w:rPr>
        <w:t>2</w:t>
      </w:r>
      <w:r w:rsidRPr="00F87C2E">
        <w:rPr>
          <w:rFonts w:ascii="Times New Roman" w:hAnsi="Times New Roman"/>
          <w:sz w:val="24"/>
          <w:szCs w:val="24"/>
        </w:rPr>
        <w:t xml:space="preserve">’de verilen Hilbert dönüşümü uygulanır: </w:t>
      </w:r>
    </w:p>
    <w:p w14:paraId="5A73A73E" w14:textId="77777777" w:rsidR="00423518" w:rsidRPr="00F87C2E" w:rsidRDefault="00423518" w:rsidP="00DB3BA5">
      <w:pPr>
        <w:pStyle w:val="GvdeMetni"/>
        <w:spacing w:line="276" w:lineRule="auto"/>
        <w:rPr>
          <w:rFonts w:ascii="Times New Roman" w:hAnsi="Times New Roman"/>
          <w:sz w:val="24"/>
          <w:szCs w:val="24"/>
        </w:rPr>
      </w:pPr>
    </w:p>
    <w:p w14:paraId="21E3CADE" w14:textId="1EB59275" w:rsidR="00423518" w:rsidRPr="00F87C2E" w:rsidRDefault="001C6307" w:rsidP="00423518">
      <w:pPr>
        <w:pStyle w:val="GvdeMetni"/>
        <w:spacing w:line="276" w:lineRule="auto"/>
        <w:rPr>
          <w:rFonts w:ascii="Times New Roman" w:hAnsi="Times New Roman"/>
          <w:sz w:val="24"/>
          <w:szCs w:val="24"/>
        </w:rPr>
      </w:pPr>
      <m:oMath>
        <m:acc>
          <m:accPr>
            <m:ctrlPr>
              <w:rPr>
                <w:rFonts w:ascii="Cambria Math" w:hAnsi="Cambria Math"/>
                <w:sz w:val="24"/>
                <w:szCs w:val="24"/>
              </w:rPr>
            </m:ctrlPr>
          </m:accPr>
          <m:e>
            <m:r>
              <m:rPr>
                <m:sty m:val="p"/>
              </m:rPr>
              <w:rPr>
                <w:rFonts w:ascii="Cambria Math" w:hAnsi="Cambria Math"/>
                <w:sz w:val="24"/>
                <w:szCs w:val="24"/>
              </w:rPr>
              <m:t>g</m:t>
            </m:r>
          </m:e>
        </m:acc>
        <m:d>
          <m:dPr>
            <m:ctrlPr>
              <w:rPr>
                <w:rFonts w:ascii="Cambria Math" w:hAnsi="Cambria Math"/>
                <w:sz w:val="24"/>
                <w:szCs w:val="24"/>
              </w:rPr>
            </m:ctrlPr>
          </m:dPr>
          <m:e>
            <m:r>
              <m:rPr>
                <m:sty m:val="p"/>
              </m:rPr>
              <w:rPr>
                <w:rFonts w:ascii="Cambria Math" w:hAnsi="Cambria Math"/>
                <w:sz w:val="24"/>
                <w:szCs w:val="24"/>
              </w:rPr>
              <m:t>t</m:t>
            </m:r>
          </m:e>
        </m:d>
        <m:r>
          <m:rPr>
            <m:sty m:val="p"/>
          </m:rPr>
          <w:rPr>
            <w:rFonts w:ascii="Cambria Math" w:hAnsi="Cambria Math"/>
            <w:sz w:val="24"/>
            <w:szCs w:val="24"/>
          </w:rPr>
          <m:t>=</m:t>
        </m:r>
        <m:r>
          <w:rPr>
            <w:rFonts w:ascii="Cambria Math" w:hAnsi="Cambria Math"/>
            <w:sz w:val="24"/>
            <w:szCs w:val="24"/>
          </w:rPr>
          <m:t>H</m:t>
        </m:r>
        <m:d>
          <m:dPr>
            <m:begChr m:val="{"/>
            <m:endChr m:val="}"/>
            <m:ctrlPr>
              <w:rPr>
                <w:rFonts w:ascii="Cambria Math" w:hAnsi="Cambria Math"/>
                <w:sz w:val="24"/>
                <w:szCs w:val="24"/>
              </w:rPr>
            </m:ctrlPr>
          </m:dPr>
          <m:e>
            <m:r>
              <m:rPr>
                <m:sty m:val="p"/>
              </m:rPr>
              <w:rPr>
                <w:rFonts w:ascii="Cambria Math" w:hAnsi="Cambria Math"/>
                <w:sz w:val="24"/>
                <w:szCs w:val="24"/>
              </w:rPr>
              <m:t>g</m:t>
            </m:r>
            <m:d>
              <m:dPr>
                <m:ctrlPr>
                  <w:rPr>
                    <w:rFonts w:ascii="Cambria Math" w:hAnsi="Cambria Math"/>
                    <w:sz w:val="24"/>
                    <w:szCs w:val="24"/>
                  </w:rPr>
                </m:ctrlPr>
              </m:dPr>
              <m:e>
                <m:r>
                  <m:rPr>
                    <m:sty m:val="p"/>
                  </m:rPr>
                  <w:rPr>
                    <w:rFonts w:ascii="Cambria Math" w:hAnsi="Cambria Math"/>
                    <w:sz w:val="24"/>
                    <w:szCs w:val="24"/>
                  </w:rPr>
                  <m:t>t</m:t>
                </m:r>
              </m:e>
            </m:d>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π</m:t>
            </m:r>
          </m:den>
        </m:f>
        <m:r>
          <m:rPr>
            <m:sty m:val="p"/>
          </m:rPr>
          <w:rPr>
            <w:rFonts w:ascii="Cambria Math" w:hAnsi="Cambria Math"/>
            <w:sz w:val="24"/>
            <w:szCs w:val="24"/>
          </w:rPr>
          <m:t>P</m:t>
        </m:r>
        <m:nary>
          <m:naryPr>
            <m:limLoc m:val="subSup"/>
            <m:ctrlPr>
              <w:rPr>
                <w:rFonts w:ascii="Cambria Math" w:hAnsi="Cambria Math"/>
                <w:sz w:val="24"/>
                <w:szCs w:val="24"/>
              </w:rPr>
            </m:ctrlPr>
          </m:naryPr>
          <m:sub>
            <m:r>
              <m:rPr>
                <m:sty m:val="p"/>
              </m:rPr>
              <w:rPr>
                <w:rFonts w:ascii="Cambria Math" w:hAnsi="Cambria Math"/>
                <w:sz w:val="24"/>
                <w:szCs w:val="24"/>
              </w:rPr>
              <m:t>-∞</m:t>
            </m:r>
          </m:sub>
          <m:sup>
            <m:r>
              <m:rPr>
                <m:sty m:val="p"/>
              </m:rPr>
              <w:rPr>
                <w:rFonts w:ascii="Cambria Math" w:hAnsi="Cambria Math"/>
                <w:sz w:val="24"/>
                <w:szCs w:val="24"/>
              </w:rPr>
              <m:t>∞</m:t>
            </m:r>
          </m:sup>
          <m:e>
            <m:f>
              <m:fPr>
                <m:ctrlPr>
                  <w:rPr>
                    <w:rFonts w:ascii="Cambria Math" w:hAnsi="Cambria Math"/>
                    <w:sz w:val="24"/>
                    <w:szCs w:val="24"/>
                  </w:rPr>
                </m:ctrlPr>
              </m:fPr>
              <m:num>
                <m:r>
                  <m:rPr>
                    <m:sty m:val="p"/>
                  </m:rPr>
                  <w:rPr>
                    <w:rFonts w:ascii="Cambria Math" w:hAnsi="Cambria Math"/>
                    <w:sz w:val="24"/>
                    <w:szCs w:val="24"/>
                  </w:rPr>
                  <m:t>g(τ)</m:t>
                </m:r>
              </m:num>
              <m:den>
                <m:r>
                  <m:rPr>
                    <m:sty m:val="p"/>
                  </m:rPr>
                  <w:rPr>
                    <w:rFonts w:ascii="Cambria Math" w:hAnsi="Cambria Math"/>
                    <w:sz w:val="24"/>
                    <w:szCs w:val="24"/>
                  </w:rPr>
                  <m:t>t-τ</m:t>
                </m:r>
              </m:den>
            </m:f>
            <m:r>
              <m:rPr>
                <m:sty m:val="p"/>
              </m:rPr>
              <w:rPr>
                <w:rFonts w:ascii="Cambria Math" w:hAnsi="Cambria Math"/>
                <w:sz w:val="24"/>
                <w:szCs w:val="24"/>
              </w:rPr>
              <m:t>dτ</m:t>
            </m:r>
          </m:e>
        </m:nary>
      </m:oMath>
      <w:r w:rsidR="00423518" w:rsidRPr="00F87C2E">
        <w:rPr>
          <w:rFonts w:ascii="Times New Roman" w:hAnsi="Times New Roman"/>
          <w:sz w:val="24"/>
          <w:szCs w:val="24"/>
        </w:rPr>
        <w:tab/>
      </w:r>
      <w:r w:rsidR="00423518" w:rsidRPr="00F87C2E">
        <w:rPr>
          <w:rFonts w:ascii="Times New Roman" w:hAnsi="Times New Roman"/>
          <w:sz w:val="24"/>
          <w:szCs w:val="24"/>
        </w:rPr>
        <w:tab/>
        <w:t>(</w:t>
      </w:r>
      <w:r w:rsidR="00A8378C" w:rsidRPr="00F87C2E">
        <w:rPr>
          <w:rFonts w:ascii="Times New Roman" w:hAnsi="Times New Roman"/>
          <w:sz w:val="24"/>
          <w:szCs w:val="24"/>
        </w:rPr>
        <w:t>2</w:t>
      </w:r>
      <w:r w:rsidR="00423518" w:rsidRPr="00F87C2E">
        <w:rPr>
          <w:rFonts w:ascii="Times New Roman" w:hAnsi="Times New Roman"/>
          <w:sz w:val="24"/>
          <w:szCs w:val="24"/>
        </w:rPr>
        <w:t>)</w:t>
      </w:r>
    </w:p>
    <w:p w14:paraId="50AC3474" w14:textId="69D0DEE6" w:rsidR="00423518" w:rsidRPr="00F87C2E" w:rsidRDefault="00423518" w:rsidP="00DB3BA5">
      <w:pPr>
        <w:spacing w:line="360" w:lineRule="auto"/>
        <w:rPr>
          <w:rFonts w:ascii="Times New Roman" w:hAnsi="Times New Roman"/>
          <w:sz w:val="24"/>
          <w:szCs w:val="24"/>
        </w:rPr>
      </w:pPr>
      <w:r w:rsidRPr="00F87C2E">
        <w:rPr>
          <w:rFonts w:ascii="Times New Roman" w:hAnsi="Times New Roman"/>
          <w:sz w:val="24"/>
          <w:szCs w:val="24"/>
        </w:rPr>
        <w:t xml:space="preserve">Formülde P, karmaşık entegralin Cauchy esas değerini göstermektedir. g(t) gerçek işareti,  </w:t>
      </w:r>
      <m:oMath>
        <m:r>
          <m:rPr>
            <m:sty m:val="p"/>
          </m:rPr>
          <w:rPr>
            <w:rFonts w:ascii="Cambria Math" w:hAnsi="Cambria Math"/>
            <w:sz w:val="24"/>
            <w:szCs w:val="24"/>
          </w:rPr>
          <m:t xml:space="preserve">ĝ </m:t>
        </m:r>
        <m:d>
          <m:dPr>
            <m:ctrlPr>
              <w:rPr>
                <w:rFonts w:ascii="Cambria Math" w:hAnsi="Cambria Math"/>
                <w:sz w:val="24"/>
                <w:szCs w:val="24"/>
              </w:rPr>
            </m:ctrlPr>
          </m:dPr>
          <m:e>
            <m:r>
              <w:rPr>
                <w:rFonts w:ascii="Cambria Math" w:hAnsi="Cambria Math"/>
                <w:sz w:val="24"/>
                <w:szCs w:val="24"/>
              </w:rPr>
              <m:t>t</m:t>
            </m:r>
          </m:e>
        </m:d>
        <m:r>
          <m:rPr>
            <m:sty m:val="p"/>
          </m:rPr>
          <w:rPr>
            <w:rFonts w:ascii="Cambria Math" w:hAnsi="Cambria Math"/>
            <w:sz w:val="24"/>
            <w:szCs w:val="24"/>
          </w:rPr>
          <m:t xml:space="preserve"> </m:t>
        </m:r>
      </m:oMath>
      <w:r w:rsidRPr="00F87C2E">
        <w:rPr>
          <w:rFonts w:ascii="Times New Roman" w:hAnsi="Times New Roman"/>
          <w:sz w:val="24"/>
          <w:szCs w:val="24"/>
        </w:rPr>
        <w:t xml:space="preserve">ise analitik çiftin Hilbert dönüşümü ile elde edilmiş sanal kısmını ifade etmektedir. Denklem </w:t>
      </w:r>
      <w:r w:rsidR="00A8378C" w:rsidRPr="00F87C2E">
        <w:rPr>
          <w:rFonts w:ascii="Times New Roman" w:hAnsi="Times New Roman"/>
          <w:sz w:val="24"/>
          <w:szCs w:val="24"/>
        </w:rPr>
        <w:t>3</w:t>
      </w:r>
      <w:r w:rsidRPr="00F87C2E">
        <w:rPr>
          <w:rFonts w:ascii="Times New Roman" w:hAnsi="Times New Roman"/>
          <w:sz w:val="24"/>
          <w:szCs w:val="24"/>
        </w:rPr>
        <w:t xml:space="preserve">’de görüldüğü gibi, gerçek işaret ile sanal işaretin toplamı ile analitik bir sinyali temsil eden  </w:t>
      </w:r>
      <m:oMath>
        <m:acc>
          <m:accPr>
            <m:chr m:val="̃"/>
            <m:ctrlPr>
              <w:rPr>
                <w:rFonts w:ascii="Cambria Math" w:hAnsi="Cambria Math"/>
                <w:sz w:val="24"/>
                <w:szCs w:val="24"/>
              </w:rPr>
            </m:ctrlPr>
          </m:accPr>
          <m:e>
            <m:r>
              <m:rPr>
                <m:sty m:val="p"/>
              </m:rPr>
              <w:rPr>
                <w:rFonts w:ascii="Cambria Math" w:hAnsi="Cambria Math"/>
                <w:sz w:val="24"/>
                <w:szCs w:val="24"/>
              </w:rPr>
              <m:t>g</m:t>
            </m:r>
          </m:e>
        </m:acc>
        <m:d>
          <m:dPr>
            <m:ctrlPr>
              <w:rPr>
                <w:rFonts w:ascii="Cambria Math" w:hAnsi="Cambria Math"/>
                <w:sz w:val="24"/>
                <w:szCs w:val="24"/>
              </w:rPr>
            </m:ctrlPr>
          </m:dPr>
          <m:e>
            <m:r>
              <m:rPr>
                <m:sty m:val="p"/>
              </m:rPr>
              <w:rPr>
                <w:rFonts w:ascii="Cambria Math" w:hAnsi="Cambria Math"/>
                <w:sz w:val="24"/>
                <w:szCs w:val="24"/>
              </w:rPr>
              <m:t>t</m:t>
            </m:r>
          </m:e>
        </m:d>
      </m:oMath>
      <w:r w:rsidRPr="00F87C2E">
        <w:rPr>
          <w:rFonts w:ascii="Times New Roman" w:hAnsi="Times New Roman"/>
          <w:sz w:val="24"/>
          <w:szCs w:val="24"/>
        </w:rPr>
        <w:t xml:space="preserve"> elde edilir.</w:t>
      </w:r>
    </w:p>
    <w:p w14:paraId="382C8A7C" w14:textId="46ED1AE1" w:rsidR="00423518" w:rsidRPr="00F87C2E" w:rsidRDefault="001C6307" w:rsidP="00DB3BA5">
      <w:pPr>
        <w:pStyle w:val="GvdeMetni"/>
        <w:spacing w:before="240" w:after="240" w:line="276" w:lineRule="auto"/>
        <w:rPr>
          <w:rFonts w:ascii="Times New Roman" w:hAnsi="Times New Roman"/>
          <w:sz w:val="24"/>
          <w:szCs w:val="24"/>
        </w:rPr>
      </w:pPr>
      <m:oMath>
        <m:sSup>
          <m:sSupPr>
            <m:ctrlPr>
              <w:rPr>
                <w:rFonts w:ascii="Cambria Math" w:hAnsi="Cambria Math"/>
                <w:sz w:val="24"/>
                <w:szCs w:val="24"/>
              </w:rPr>
            </m:ctrlPr>
          </m:sSupPr>
          <m:e>
            <m:acc>
              <m:accPr>
                <m:chr m:val="̃"/>
                <m:ctrlPr>
                  <w:rPr>
                    <w:rFonts w:ascii="Cambria Math" w:hAnsi="Cambria Math"/>
                    <w:sz w:val="24"/>
                    <w:szCs w:val="24"/>
                  </w:rPr>
                </m:ctrlPr>
              </m:accPr>
              <m:e>
                <m:r>
                  <m:rPr>
                    <m:sty m:val="p"/>
                  </m:rPr>
                  <w:rPr>
                    <w:rFonts w:ascii="Cambria Math" w:hAnsi="Cambria Math"/>
                    <w:sz w:val="24"/>
                    <w:szCs w:val="24"/>
                  </w:rPr>
                  <m:t>g</m:t>
                </m:r>
              </m:e>
            </m:acc>
            <m:d>
              <m:dPr>
                <m:ctrlPr>
                  <w:rPr>
                    <w:rFonts w:ascii="Cambria Math" w:hAnsi="Cambria Math"/>
                    <w:sz w:val="24"/>
                    <w:szCs w:val="24"/>
                  </w:rPr>
                </m:ctrlPr>
              </m:dPr>
              <m:e>
                <m:r>
                  <m:rPr>
                    <m:sty m:val="p"/>
                  </m:rPr>
                  <w:rPr>
                    <w:rFonts w:ascii="Cambria Math" w:hAnsi="Cambria Math"/>
                    <w:sz w:val="24"/>
                    <w:szCs w:val="24"/>
                  </w:rPr>
                  <m:t>t</m:t>
                </m:r>
              </m:e>
            </m:d>
            <m:r>
              <m:rPr>
                <m:sty m:val="p"/>
              </m:rPr>
              <w:rPr>
                <w:rFonts w:ascii="Cambria Math" w:hAnsi="Cambria Math"/>
                <w:sz w:val="24"/>
                <w:szCs w:val="24"/>
              </w:rPr>
              <m:t>=g</m:t>
            </m:r>
            <m:d>
              <m:dPr>
                <m:ctrlPr>
                  <w:rPr>
                    <w:rFonts w:ascii="Cambria Math" w:hAnsi="Cambria Math"/>
                    <w:sz w:val="24"/>
                    <w:szCs w:val="24"/>
                  </w:rPr>
                </m:ctrlPr>
              </m:dPr>
              <m:e>
                <m:r>
                  <m:rPr>
                    <m:sty m:val="p"/>
                  </m:rPr>
                  <w:rPr>
                    <w:rFonts w:ascii="Cambria Math" w:hAnsi="Cambria Math"/>
                    <w:sz w:val="24"/>
                    <w:szCs w:val="24"/>
                  </w:rPr>
                  <m:t>t</m:t>
                </m:r>
              </m:e>
            </m:d>
            <m:r>
              <m:rPr>
                <m:sty m:val="p"/>
              </m:rPr>
              <w:rPr>
                <w:rFonts w:ascii="Cambria Math" w:hAnsi="Cambria Math"/>
                <w:sz w:val="24"/>
                <w:szCs w:val="24"/>
              </w:rPr>
              <m:t>+</m:t>
            </m:r>
            <m:r>
              <w:rPr>
                <w:rFonts w:ascii="Cambria Math" w:hAnsi="Cambria Math"/>
                <w:sz w:val="24"/>
                <w:szCs w:val="24"/>
              </w:rPr>
              <m:t>j</m:t>
            </m:r>
            <m:acc>
              <m:accPr>
                <m:ctrlPr>
                  <w:rPr>
                    <w:rFonts w:ascii="Cambria Math" w:hAnsi="Cambria Math"/>
                    <w:sz w:val="24"/>
                    <w:szCs w:val="24"/>
                  </w:rPr>
                </m:ctrlPr>
              </m:accPr>
              <m:e>
                <m:r>
                  <m:rPr>
                    <m:sty m:val="p"/>
                  </m:rPr>
                  <w:rPr>
                    <w:rFonts w:ascii="Cambria Math" w:hAnsi="Cambria Math"/>
                    <w:sz w:val="24"/>
                    <w:szCs w:val="24"/>
                  </w:rPr>
                  <m:t>g</m:t>
                </m:r>
              </m:e>
            </m:acc>
            <m:d>
              <m:dPr>
                <m:ctrlPr>
                  <w:rPr>
                    <w:rFonts w:ascii="Cambria Math" w:hAnsi="Cambria Math"/>
                    <w:sz w:val="24"/>
                    <w:szCs w:val="24"/>
                  </w:rPr>
                </m:ctrlPr>
              </m:dPr>
              <m:e>
                <m:r>
                  <m:rPr>
                    <m:sty m:val="p"/>
                  </m:rPr>
                  <w:rPr>
                    <w:rFonts w:ascii="Cambria Math" w:hAnsi="Cambria Math"/>
                    <w:sz w:val="24"/>
                    <w:szCs w:val="24"/>
                  </w:rPr>
                  <m:t>t</m:t>
                </m:r>
              </m:e>
            </m:d>
            <m:r>
              <m:rPr>
                <m:sty m:val="p"/>
              </m:rPr>
              <w:rPr>
                <w:rFonts w:ascii="Cambria Math" w:hAnsi="Cambria Math"/>
                <w:sz w:val="24"/>
                <w:szCs w:val="24"/>
              </w:rPr>
              <m:t>=G</m:t>
            </m:r>
            <m:d>
              <m:dPr>
                <m:ctrlPr>
                  <w:rPr>
                    <w:rFonts w:ascii="Cambria Math" w:hAnsi="Cambria Math"/>
                    <w:sz w:val="24"/>
                    <w:szCs w:val="24"/>
                  </w:rPr>
                </m:ctrlPr>
              </m:dPr>
              <m:e>
                <m:r>
                  <m:rPr>
                    <m:sty m:val="p"/>
                  </m:rPr>
                  <w:rPr>
                    <w:rFonts w:ascii="Cambria Math" w:hAnsi="Cambria Math"/>
                    <w:sz w:val="24"/>
                    <w:szCs w:val="24"/>
                  </w:rPr>
                  <m:t>t</m:t>
                </m:r>
              </m:e>
            </m:d>
            <m:r>
              <m:rPr>
                <m:sty m:val="p"/>
              </m:rPr>
              <w:rPr>
                <w:rFonts w:ascii="Cambria Math" w:hAnsi="Cambria Math"/>
                <w:sz w:val="24"/>
                <w:szCs w:val="24"/>
              </w:rPr>
              <m:t>e</m:t>
            </m:r>
          </m:e>
          <m:sup>
            <m:r>
              <w:rPr>
                <w:rFonts w:ascii="Cambria Math" w:hAnsi="Cambria Math"/>
                <w:sz w:val="24"/>
                <w:szCs w:val="24"/>
              </w:rPr>
              <m:t>jθ</m:t>
            </m:r>
            <m:d>
              <m:dPr>
                <m:ctrlPr>
                  <w:rPr>
                    <w:rFonts w:ascii="Cambria Math" w:hAnsi="Cambria Math"/>
                    <w:sz w:val="24"/>
                    <w:szCs w:val="24"/>
                  </w:rPr>
                </m:ctrlPr>
              </m:dPr>
              <m:e>
                <m:r>
                  <w:rPr>
                    <w:rFonts w:ascii="Cambria Math" w:hAnsi="Cambria Math"/>
                    <w:sz w:val="24"/>
                    <w:szCs w:val="24"/>
                  </w:rPr>
                  <m:t>t</m:t>
                </m:r>
              </m:e>
            </m:d>
          </m:sup>
        </m:sSup>
      </m:oMath>
      <w:r w:rsidR="00423518" w:rsidRPr="00F87C2E">
        <w:rPr>
          <w:rFonts w:ascii="Times New Roman" w:hAnsi="Times New Roman"/>
          <w:sz w:val="24"/>
          <w:szCs w:val="24"/>
        </w:rPr>
        <w:tab/>
      </w:r>
      <w:r w:rsidR="00423518" w:rsidRPr="00F87C2E">
        <w:rPr>
          <w:rFonts w:ascii="Times New Roman" w:hAnsi="Times New Roman"/>
          <w:sz w:val="24"/>
          <w:szCs w:val="24"/>
        </w:rPr>
        <w:tab/>
        <w:t>(</w:t>
      </w:r>
      <w:r w:rsidR="00A8378C" w:rsidRPr="00F87C2E">
        <w:rPr>
          <w:rFonts w:ascii="Times New Roman" w:hAnsi="Times New Roman"/>
          <w:sz w:val="24"/>
          <w:szCs w:val="24"/>
        </w:rPr>
        <w:t>3</w:t>
      </w:r>
      <w:r w:rsidR="00423518" w:rsidRPr="00F87C2E">
        <w:rPr>
          <w:rFonts w:ascii="Times New Roman" w:hAnsi="Times New Roman"/>
          <w:sz w:val="24"/>
          <w:szCs w:val="24"/>
        </w:rPr>
        <w:t>)</w:t>
      </w:r>
    </w:p>
    <w:p w14:paraId="72901B53" w14:textId="3FA97D71" w:rsidR="00443B26" w:rsidRPr="00F87C2E" w:rsidRDefault="00423518" w:rsidP="00DB3BA5">
      <w:pPr>
        <w:spacing w:line="360" w:lineRule="auto"/>
        <w:rPr>
          <w:rFonts w:ascii="Times New Roman" w:hAnsi="Times New Roman"/>
          <w:sz w:val="24"/>
          <w:szCs w:val="24"/>
        </w:rPr>
      </w:pPr>
      <w:r w:rsidRPr="00F87C2E">
        <w:rPr>
          <w:rFonts w:ascii="Times New Roman" w:hAnsi="Times New Roman"/>
          <w:sz w:val="24"/>
          <w:szCs w:val="24"/>
        </w:rPr>
        <w:t xml:space="preserve">Bu dönüşüm yoluyla elde edilen anlık frekans kavramı ancak en küçük zaman biriminde tek frekans içeriğine sahip tek bileşenli işaretler için anlamlıdır. EEG verilerindeki işaretler çok bileşenli olduğundan bu analizin yapılabilmesi için bu işaretlerin, her biri tek bileşenli fonksiyonlara ayrılması gerekir. Bu fonksiyonlara İçsel Mod Fonksiyonları (İMF) adı verilir </w:t>
      </w:r>
      <w:r w:rsidRPr="00F87C2E">
        <w:rPr>
          <w:rFonts w:ascii="Times New Roman" w:hAnsi="Times New Roman"/>
          <w:sz w:val="24"/>
          <w:szCs w:val="24"/>
        </w:rPr>
        <w:fldChar w:fldCharType="begin" w:fldLock="1"/>
      </w:r>
      <w:r w:rsidRPr="00F87C2E">
        <w:rPr>
          <w:rFonts w:ascii="Times New Roman" w:hAnsi="Times New Roman"/>
          <w:sz w:val="24"/>
          <w:szCs w:val="24"/>
        </w:rPr>
        <w:instrText>ADDIN CSL_CITATION { "citationItems" : [ { "id" : "ITEM-1", "itemData" : { "DOI" : "10.1098/rspa.1998.0193", "abstract" : "A new method for analysing nonlinear and non-stationary data has been developed. The key part of the method is the \u2018empirical mode decomposition\u2019 method with which any complicated data set can be decomposed into a finite and often small number of \u2018intrinsic mode functions\u2019 that admit well-behaved Hilbert transforms. This decomposition method is adaptive, and, therefore, highly efficient. Since the decomposition is based on the local characteristic time scale of the data, it is applicable to nonlinear and non-stationary processes. With the Hilbert transform, the \u2018instrinic mode functions\u2019 yield instantaneous frequencies as functions of time that give sharp identifications of imbedded structures. The final presentation of the results is an energy-frequency-time distribution, designated as the Hilbert spectrum. In this method, the main conceptual innovations are the introduction of \u2018intrinsic mode functions\u2019 based on local properties of the signal, which make the instantaneous frequency meaningful; and the introduction of the instantaneous frequencies for complicated data sets, which eliminate the need for spurious harmonics to represent nonlinear and non-stationary signals. Examples from the numerical results of the classical nonlinear equation systems and data representing natural phenomena are given to demonstrate the power of this new method. Classical nonlinear system data are especially interesting, for they serve to illustrate the roles played by the nonlinear and non-stationary effects in the energy-frequency-time distribution.", "author" : [ { "dropping-particle" : "", "family" : "Huang", "given" : "N. E.", "non-dropping-particle" : "", "parse-names" : false, "suffix" : "" }, { "dropping-particle" : "", "family" : "Shen", "given" : "Z.", "non-dropping-particle" : "", "parse-names" : false, "suffix" : "" }, { "dropping-particle" : "", "family" : "Long", "given" : "S. R.", "non-dropping-particle" : "", "parse-names" : false, "suffix" : "" }, { "dropping-particle" : "", "family" : "Wu", "given" : "M. C.", "non-dropping-particle" : "", "parse-names" : false, "suffix" : "" }, { "dropping-particle" : "", "family" : "Shih", "given" : "H. H.", "non-dropping-particle" : "", "parse-names" : false, "suffix" : "" }, { "dropping-particle" : "", "family" : "Zheng", "given" : "Q.", "non-dropping-particle" : "", "parse-names" : false, "suffix" : "" }, { "dropping-particle" : "", "family" : "Yen", "given" : "N.-C.", "non-dropping-particle" : "", "parse-names" : false, "suffix" : "" }, { "dropping-particle" : "", "family" : "Tung", "given" : "C. C.", "non-dropping-particle" : "", "parse-names" : false, "suffix" : "" }, { "dropping-particle" : "", "family" : "Liu", "given" : "H. H.", "non-dropping-particle" : "", "parse-names" : false, "suffix" : "" } ], "container-title" : "Proceedings of the Royal Society A: Mathematical, Physical and Engineering Sciences", "id" : "ITEM-1", "issue" : "1971", "issued" : { "date-parts" : [ [ "1998", "3", "8" ] ] }, "page" : "903-995", "publisher" : "The Royal Society", "title" : "The empirical mode decomposition and the Hilbert spectrum for nonlinear and non-stationary time series analysis", "type" : "article-journal", "volume" : "454" }, "uris" : [ "http://www.mendeley.com/documents/?uuid=64198d9a-48a7-3633-9335-b5f024ac71ae" ] } ], "mendeley" : { "formattedCitation" : "[35]", "plainTextFormattedCitation" : "[35]", "previouslyFormattedCitation" : "[35]" }, "properties" : { "noteIndex" : 0 }, "schema" : "https://github.com/citation-style-language/schema/raw/master/csl-citation.json" }</w:instrText>
      </w:r>
      <w:r w:rsidRPr="00F87C2E">
        <w:rPr>
          <w:rFonts w:ascii="Times New Roman" w:hAnsi="Times New Roman"/>
          <w:sz w:val="24"/>
          <w:szCs w:val="24"/>
        </w:rPr>
        <w:fldChar w:fldCharType="separate"/>
      </w:r>
      <w:r w:rsidRPr="00F87C2E">
        <w:rPr>
          <w:rFonts w:ascii="Times New Roman" w:hAnsi="Times New Roman"/>
          <w:sz w:val="24"/>
          <w:szCs w:val="24"/>
        </w:rPr>
        <w:t>[11]</w:t>
      </w:r>
      <w:r w:rsidRPr="00F87C2E">
        <w:rPr>
          <w:rFonts w:ascii="Times New Roman" w:hAnsi="Times New Roman"/>
          <w:sz w:val="24"/>
          <w:szCs w:val="24"/>
        </w:rPr>
        <w:fldChar w:fldCharType="end"/>
      </w:r>
      <w:r w:rsidRPr="00F87C2E">
        <w:rPr>
          <w:rFonts w:ascii="Times New Roman" w:hAnsi="Times New Roman"/>
          <w:sz w:val="24"/>
          <w:szCs w:val="24"/>
        </w:rPr>
        <w:t>.</w:t>
      </w:r>
    </w:p>
    <w:p w14:paraId="6AFDA6BD" w14:textId="743B7CAD" w:rsidR="008165F7" w:rsidRPr="00F87C2E" w:rsidRDefault="00B0118C" w:rsidP="00F87C2E">
      <w:pPr>
        <w:pStyle w:val="Altbalk1"/>
        <w:numPr>
          <w:ilvl w:val="0"/>
          <w:numId w:val="14"/>
        </w:numPr>
        <w:spacing w:before="240" w:after="120" w:line="360" w:lineRule="auto"/>
        <w:ind w:left="714" w:hanging="357"/>
        <w:rPr>
          <w:rFonts w:cs="Times New Roman"/>
          <w:b/>
          <w:szCs w:val="24"/>
        </w:rPr>
      </w:pPr>
      <w:bookmarkStart w:id="16" w:name="_Toc510180841"/>
      <w:r w:rsidRPr="00F87C2E">
        <w:rPr>
          <w:rFonts w:cs="Times New Roman"/>
          <w:b/>
          <w:szCs w:val="24"/>
        </w:rPr>
        <w:t>Öznitelikler</w:t>
      </w:r>
      <w:bookmarkEnd w:id="16"/>
    </w:p>
    <w:p w14:paraId="4B8025B9" w14:textId="44F91E29" w:rsidR="00B0118C" w:rsidRPr="00F87C2E" w:rsidRDefault="00B0118C" w:rsidP="00DB3BA5">
      <w:pPr>
        <w:spacing w:line="360" w:lineRule="auto"/>
        <w:rPr>
          <w:rFonts w:ascii="Times New Roman" w:hAnsi="Times New Roman"/>
          <w:sz w:val="24"/>
          <w:szCs w:val="24"/>
        </w:rPr>
      </w:pPr>
      <w:bookmarkStart w:id="17" w:name="_Toc510170230"/>
      <w:bookmarkStart w:id="18" w:name="_Toc510170965"/>
      <w:r w:rsidRPr="00F87C2E">
        <w:rPr>
          <w:rFonts w:ascii="Times New Roman" w:hAnsi="Times New Roman"/>
          <w:sz w:val="24"/>
          <w:szCs w:val="24"/>
        </w:rPr>
        <w:t xml:space="preserve">Sınıflandırma için SDD ve HHT kullanılarak öznitelikler elde edilmiştir. Bu yöntemler aracılığıyla her kanal için </w:t>
      </w:r>
      <w:r w:rsidR="00CA0EAB" w:rsidRPr="00F87C2E">
        <w:rPr>
          <w:rFonts w:ascii="Times New Roman" w:hAnsi="Times New Roman"/>
          <w:sz w:val="24"/>
          <w:szCs w:val="24"/>
        </w:rPr>
        <w:t xml:space="preserve">zaman-frekans düzleminde enerji değerleri elde edilmiştir. Her iki yöntem için teta (3-7Hz), alfa (8-12 Hz), beta (13-29 Hz) ve gama (30-45 Hz) bantlarındaki toplam enerjiler ve bu enerjilerin genel enerji toplamına oranları öznitelik olarak kullanılmıştır. Zaman frekans düzlemleri %50 örtüşmeli 1 er saniyelik </w:t>
      </w:r>
      <w:r w:rsidR="000450DC" w:rsidRPr="00F87C2E">
        <w:rPr>
          <w:rFonts w:ascii="Times New Roman" w:hAnsi="Times New Roman"/>
          <w:sz w:val="24"/>
          <w:szCs w:val="24"/>
        </w:rPr>
        <w:t>pencerelerden elde edilmiştir.</w:t>
      </w:r>
      <w:bookmarkEnd w:id="17"/>
      <w:bookmarkEnd w:id="18"/>
    </w:p>
    <w:p w14:paraId="1FF2872A" w14:textId="614746A9" w:rsidR="00465B4D" w:rsidRPr="00F87C2E" w:rsidRDefault="00B0118C" w:rsidP="00F87C2E">
      <w:pPr>
        <w:pStyle w:val="Altbalk1"/>
        <w:numPr>
          <w:ilvl w:val="0"/>
          <w:numId w:val="14"/>
        </w:numPr>
        <w:spacing w:before="240" w:after="120"/>
        <w:rPr>
          <w:rFonts w:cs="Times New Roman"/>
          <w:b/>
          <w:szCs w:val="24"/>
        </w:rPr>
      </w:pPr>
      <w:bookmarkStart w:id="19" w:name="_Toc510180842"/>
      <w:r w:rsidRPr="00F87C2E">
        <w:rPr>
          <w:rFonts w:cs="Times New Roman"/>
          <w:b/>
          <w:szCs w:val="24"/>
        </w:rPr>
        <w:t>Sınıflandırma</w:t>
      </w:r>
      <w:bookmarkEnd w:id="19"/>
      <w:r w:rsidRPr="00F87C2E">
        <w:rPr>
          <w:rFonts w:cs="Times New Roman"/>
          <w:b/>
          <w:szCs w:val="24"/>
        </w:rPr>
        <w:t xml:space="preserve"> </w:t>
      </w:r>
    </w:p>
    <w:p w14:paraId="36381C51" w14:textId="77777777" w:rsidR="000D3CC0" w:rsidRPr="00F87C2E" w:rsidRDefault="000D3CC0" w:rsidP="00F87C2E">
      <w:pPr>
        <w:pStyle w:val="altbalk2"/>
        <w:spacing w:before="240" w:after="120" w:line="360" w:lineRule="auto"/>
        <w:rPr>
          <w:rFonts w:cs="Times New Roman"/>
          <w:b/>
          <w:i/>
        </w:rPr>
      </w:pPr>
      <w:bookmarkStart w:id="20" w:name="_Toc510180843"/>
      <w:r w:rsidRPr="00F87C2E">
        <w:rPr>
          <w:rFonts w:cs="Times New Roman"/>
          <w:b/>
          <w:i/>
        </w:rPr>
        <w:t>Lojistik Model Ağacı</w:t>
      </w:r>
      <w:r w:rsidRPr="00F87C2E">
        <w:rPr>
          <w:rFonts w:cs="Times New Roman"/>
          <w:b/>
          <w:i/>
          <w:spacing w:val="-9"/>
        </w:rPr>
        <w:t xml:space="preserve"> </w:t>
      </w:r>
      <w:r w:rsidRPr="00F87C2E">
        <w:rPr>
          <w:rFonts w:cs="Times New Roman"/>
          <w:b/>
          <w:i/>
        </w:rPr>
        <w:t>(LMA)</w:t>
      </w:r>
      <w:bookmarkEnd w:id="20"/>
    </w:p>
    <w:p w14:paraId="21A322E6" w14:textId="77777777" w:rsidR="000D3CC0" w:rsidRPr="00F87C2E" w:rsidRDefault="000D3CC0" w:rsidP="00DB3BA5">
      <w:pPr>
        <w:pStyle w:val="GvdeMetni"/>
        <w:spacing w:before="240" w:line="360" w:lineRule="auto"/>
        <w:ind w:right="226"/>
        <w:rPr>
          <w:rFonts w:ascii="Times New Roman" w:hAnsi="Times New Roman"/>
          <w:sz w:val="24"/>
          <w:szCs w:val="24"/>
        </w:rPr>
      </w:pPr>
      <w:r w:rsidRPr="00F87C2E">
        <w:rPr>
          <w:rFonts w:ascii="Times New Roman" w:hAnsi="Times New Roman"/>
          <w:sz w:val="24"/>
          <w:szCs w:val="24"/>
        </w:rPr>
        <w:t>Lojistik Modeli Ağacı (Logistics Model Tree – LMT) algoritması, lojistik regresyon ve karar ağacını birleştiren öğrenimli bir eğitim sınıflandırma modelidir. Sıradan karar ağaçları yaprakları parçalı bir sabit modeli oluştururken, lojistik modeli ağacı yaprakları parçalı bir doğrusal regresyon sağlayan, doğrusal regresyon modeline sahip bir karar ağacıdır. Lojistik varyantta, LogitBoost algoritması, ağacın her düğümünde bir lojistik regresyon modeli üretmek için kullanılır; düğüm daha sonra C4.5 kriterleri kullanılarak ayrılır. Her LogitBoost yürütmesinde kendi sonuçlarından üst düğüm üzerinden yeniden başlatılır. Son olarak, ağaç</w:t>
      </w:r>
      <w:r w:rsidRPr="00F87C2E">
        <w:rPr>
          <w:rFonts w:ascii="Times New Roman" w:hAnsi="Times New Roman"/>
          <w:spacing w:val="-11"/>
          <w:sz w:val="24"/>
          <w:szCs w:val="24"/>
        </w:rPr>
        <w:t xml:space="preserve"> </w:t>
      </w:r>
      <w:r w:rsidRPr="00F87C2E">
        <w:rPr>
          <w:rFonts w:ascii="Times New Roman" w:hAnsi="Times New Roman"/>
          <w:sz w:val="24"/>
          <w:szCs w:val="24"/>
        </w:rPr>
        <w:t>budanır.</w:t>
      </w:r>
    </w:p>
    <w:p w14:paraId="0A7E925F" w14:textId="77777777" w:rsidR="000D3CC0" w:rsidRPr="00F87C2E" w:rsidRDefault="000D3CC0" w:rsidP="00B3222B">
      <w:pPr>
        <w:pStyle w:val="altbalk2"/>
        <w:rPr>
          <w:rFonts w:cs="Times New Roman"/>
          <w:b/>
          <w:i/>
        </w:rPr>
      </w:pPr>
      <w:bookmarkStart w:id="21" w:name="_Toc510180844"/>
      <w:r w:rsidRPr="00F87C2E">
        <w:rPr>
          <w:rFonts w:cs="Times New Roman"/>
          <w:b/>
          <w:i/>
        </w:rPr>
        <w:t>Destek Vektör Makineleri (DVM)</w:t>
      </w:r>
      <w:bookmarkEnd w:id="21"/>
    </w:p>
    <w:p w14:paraId="6CF5A920" w14:textId="2C65CBB9" w:rsidR="005512F6" w:rsidRPr="00F87C2E" w:rsidRDefault="000D3CC0" w:rsidP="00DB3BA5">
      <w:pPr>
        <w:pStyle w:val="GvdeMetni"/>
        <w:spacing w:before="240" w:line="360" w:lineRule="auto"/>
        <w:ind w:right="228"/>
        <w:rPr>
          <w:rFonts w:ascii="Times New Roman" w:hAnsi="Times New Roman"/>
          <w:sz w:val="24"/>
          <w:szCs w:val="24"/>
        </w:rPr>
      </w:pPr>
      <w:r w:rsidRPr="00F87C2E">
        <w:rPr>
          <w:rFonts w:ascii="Times New Roman" w:hAnsi="Times New Roman"/>
          <w:sz w:val="24"/>
          <w:szCs w:val="24"/>
        </w:rPr>
        <w:t>DVM, örüntü tanıma ve sınıflandırma problemlerinin çözümü için Vapnik tarafından geliştirilmiştir. DVM’nin temelleri istatistiksel öğrenme teorisine diğer bir ifadeyle Vapnik-Chervonenkis (VC) teorisine dayanmaktadır. DVM, iki etiketli ve daha çok etiketli sınıflandırma problemlerinin çözümü için geliştirilmiş makine öğrenmesi algoritmalarıdır.</w:t>
      </w:r>
      <w:r w:rsidR="00A8378C" w:rsidRPr="00F87C2E">
        <w:rPr>
          <w:rFonts w:ascii="Times New Roman" w:hAnsi="Times New Roman"/>
          <w:sz w:val="24"/>
          <w:szCs w:val="24"/>
        </w:rPr>
        <w:t xml:space="preserve"> </w:t>
      </w:r>
      <w:r w:rsidRPr="00F87C2E">
        <w:rPr>
          <w:rFonts w:ascii="Times New Roman" w:hAnsi="Times New Roman"/>
          <w:sz w:val="24"/>
          <w:szCs w:val="24"/>
        </w:rPr>
        <w:t>DVM’de amaç, sınıfları birbirinden ayıracak optimal ayırma hiper düzleminin elde edilmesidir. Başka bir ifadeyle, farklı sınıflara ait destek vektörleri arasındaki uzaklığı maksimize etmektir.</w:t>
      </w:r>
      <w:r w:rsidR="00A8378C" w:rsidRPr="00F87C2E">
        <w:rPr>
          <w:rFonts w:ascii="Times New Roman" w:hAnsi="Times New Roman"/>
          <w:sz w:val="24"/>
          <w:szCs w:val="24"/>
        </w:rPr>
        <w:t xml:space="preserve"> </w:t>
      </w:r>
      <w:r w:rsidRPr="00F87C2E">
        <w:rPr>
          <w:rFonts w:ascii="Times New Roman" w:hAnsi="Times New Roman"/>
          <w:sz w:val="24"/>
          <w:szCs w:val="24"/>
        </w:rPr>
        <w:t>DVM, doğrusal olarak ayrılamayan veriler için kernel fonksiyonlarını kullanır. Bu kernel fonksiyonları sayesinde DVM’ler, doğrusal olmayan ayrımları yapabilmekte ve yüksek boyutlu uzayda doğrusal olarak verilerin ayrılmasına imkân sağlamaktadır.</w:t>
      </w:r>
    </w:p>
    <w:p w14:paraId="48B982C2" w14:textId="125359D1" w:rsidR="001D782E" w:rsidRPr="00F87C2E" w:rsidRDefault="008165F7" w:rsidP="001D782E">
      <w:pPr>
        <w:pStyle w:val="Balk1"/>
        <w:rPr>
          <w:rFonts w:ascii="Times New Roman" w:hAnsi="Times New Roman"/>
          <w:sz w:val="24"/>
          <w:szCs w:val="24"/>
        </w:rPr>
      </w:pPr>
      <w:bookmarkStart w:id="22" w:name="_Toc510180845"/>
      <w:r w:rsidRPr="00F87C2E">
        <w:rPr>
          <w:rFonts w:ascii="Times New Roman" w:hAnsi="Times New Roman"/>
          <w:sz w:val="24"/>
          <w:szCs w:val="24"/>
        </w:rPr>
        <w:t xml:space="preserve">5- </w:t>
      </w:r>
      <w:r w:rsidR="00020D85" w:rsidRPr="00F87C2E">
        <w:rPr>
          <w:rFonts w:ascii="Times New Roman" w:hAnsi="Times New Roman"/>
          <w:sz w:val="24"/>
          <w:szCs w:val="24"/>
        </w:rPr>
        <w:t>BULGULAR</w:t>
      </w:r>
      <w:bookmarkEnd w:id="22"/>
    </w:p>
    <w:p w14:paraId="449D6665" w14:textId="77777777" w:rsidR="0073690D" w:rsidRPr="00F87C2E" w:rsidRDefault="0073690D" w:rsidP="0073690D">
      <w:pPr>
        <w:rPr>
          <w:rFonts w:ascii="Times New Roman" w:hAnsi="Times New Roman"/>
          <w:sz w:val="24"/>
          <w:szCs w:val="24"/>
        </w:rPr>
      </w:pPr>
    </w:p>
    <w:p w14:paraId="167D6AE8" w14:textId="4CFEDA43" w:rsidR="0073690D" w:rsidRPr="00F87C2E" w:rsidRDefault="0073690D" w:rsidP="00C1152B">
      <w:pPr>
        <w:spacing w:line="360" w:lineRule="auto"/>
        <w:rPr>
          <w:rFonts w:ascii="Times New Roman" w:hAnsi="Times New Roman"/>
          <w:sz w:val="24"/>
          <w:szCs w:val="24"/>
        </w:rPr>
      </w:pPr>
      <w:r w:rsidRPr="00F87C2E">
        <w:rPr>
          <w:rFonts w:ascii="Times New Roman" w:hAnsi="Times New Roman"/>
          <w:sz w:val="24"/>
          <w:szCs w:val="24"/>
        </w:rPr>
        <w:t xml:space="preserve">HHT ve </w:t>
      </w:r>
      <w:r w:rsidR="00F87C2E" w:rsidRPr="00F87C2E">
        <w:rPr>
          <w:rFonts w:ascii="Times New Roman" w:hAnsi="Times New Roman"/>
          <w:sz w:val="24"/>
          <w:szCs w:val="24"/>
        </w:rPr>
        <w:t>SDD</w:t>
      </w:r>
      <w:r w:rsidRPr="00F87C2E">
        <w:rPr>
          <w:rFonts w:ascii="Times New Roman" w:hAnsi="Times New Roman"/>
          <w:sz w:val="24"/>
          <w:szCs w:val="24"/>
        </w:rPr>
        <w:t xml:space="preserve"> yöntemleri ile elde edilen öznitelikler </w:t>
      </w:r>
      <w:r w:rsidR="00F87C2E" w:rsidRPr="00F87C2E">
        <w:rPr>
          <w:rFonts w:ascii="Times New Roman" w:hAnsi="Times New Roman"/>
          <w:sz w:val="24"/>
          <w:szCs w:val="24"/>
        </w:rPr>
        <w:t>LMA</w:t>
      </w:r>
      <w:r w:rsidRPr="00F87C2E">
        <w:rPr>
          <w:rFonts w:ascii="Times New Roman" w:hAnsi="Times New Roman"/>
          <w:sz w:val="24"/>
          <w:szCs w:val="24"/>
        </w:rPr>
        <w:t xml:space="preserve">, SVM ve </w:t>
      </w:r>
      <w:r w:rsidR="000123C4" w:rsidRPr="00F87C2E">
        <w:rPr>
          <w:rFonts w:ascii="Times New Roman" w:hAnsi="Times New Roman"/>
          <w:sz w:val="24"/>
          <w:szCs w:val="24"/>
        </w:rPr>
        <w:t>Bayes ağları</w:t>
      </w:r>
      <w:r w:rsidRPr="00F87C2E">
        <w:rPr>
          <w:rFonts w:ascii="Times New Roman" w:hAnsi="Times New Roman"/>
          <w:sz w:val="24"/>
          <w:szCs w:val="24"/>
        </w:rPr>
        <w:t xml:space="preserve"> sınıflandırma algoritmaları ile analiz edilmiş ve sonuçlar aşağıdaki tablolarda verilmiştir.</w:t>
      </w:r>
    </w:p>
    <w:p w14:paraId="6E6CD9AC" w14:textId="1BCB1916" w:rsidR="00823B8F" w:rsidRPr="00F87C2E" w:rsidRDefault="00DD72C9" w:rsidP="00F87C2E">
      <w:pPr>
        <w:pStyle w:val="Altbalk1"/>
        <w:numPr>
          <w:ilvl w:val="0"/>
          <w:numId w:val="18"/>
        </w:numPr>
        <w:spacing w:before="240" w:after="120" w:line="276" w:lineRule="auto"/>
        <w:ind w:left="714" w:hanging="357"/>
        <w:rPr>
          <w:rFonts w:cs="Times New Roman"/>
          <w:b/>
          <w:szCs w:val="24"/>
        </w:rPr>
      </w:pPr>
      <w:bookmarkStart w:id="23" w:name="_Toc510180846"/>
      <w:r w:rsidRPr="00F87C2E">
        <w:rPr>
          <w:rFonts w:cs="Times New Roman"/>
          <w:b/>
          <w:szCs w:val="24"/>
        </w:rPr>
        <w:t xml:space="preserve">Şehir Gürültüsü ve Müzik Ortamı </w:t>
      </w:r>
      <w:r w:rsidR="00253FC5" w:rsidRPr="00F87C2E">
        <w:rPr>
          <w:rFonts w:cs="Times New Roman"/>
          <w:b/>
          <w:szCs w:val="24"/>
        </w:rPr>
        <w:t xml:space="preserve">İçin </w:t>
      </w:r>
      <w:r w:rsidR="004F4395" w:rsidRPr="00F87C2E">
        <w:rPr>
          <w:rFonts w:cs="Times New Roman"/>
          <w:b/>
          <w:szCs w:val="24"/>
        </w:rPr>
        <w:t>Sayısal</w:t>
      </w:r>
      <w:r w:rsidRPr="00F87C2E">
        <w:rPr>
          <w:rFonts w:cs="Times New Roman"/>
          <w:b/>
          <w:szCs w:val="24"/>
        </w:rPr>
        <w:t xml:space="preserve"> ve </w:t>
      </w:r>
      <w:r w:rsidR="004F4395" w:rsidRPr="00F87C2E">
        <w:rPr>
          <w:rFonts w:cs="Times New Roman"/>
          <w:b/>
          <w:szCs w:val="24"/>
        </w:rPr>
        <w:t>Görsel</w:t>
      </w:r>
      <w:r w:rsidRPr="00F87C2E">
        <w:rPr>
          <w:rFonts w:cs="Times New Roman"/>
          <w:b/>
          <w:szCs w:val="24"/>
        </w:rPr>
        <w:t xml:space="preserve"> Sınıflandırma Sonuçları</w:t>
      </w:r>
      <w:bookmarkEnd w:id="23"/>
    </w:p>
    <w:p w14:paraId="22A96A37" w14:textId="46CCD4A1" w:rsidR="00A37A12" w:rsidRPr="00F87C2E" w:rsidRDefault="00785EB9" w:rsidP="00C1152B">
      <w:pPr>
        <w:spacing w:before="240" w:after="240" w:line="360" w:lineRule="auto"/>
        <w:rPr>
          <w:rFonts w:ascii="Times New Roman" w:hAnsi="Times New Roman"/>
          <w:sz w:val="24"/>
          <w:szCs w:val="24"/>
        </w:rPr>
      </w:pPr>
      <w:r w:rsidRPr="00F87C2E">
        <w:rPr>
          <w:rFonts w:ascii="Times New Roman" w:hAnsi="Times New Roman"/>
          <w:sz w:val="24"/>
          <w:szCs w:val="24"/>
        </w:rPr>
        <w:t>Şehir gürültüsü ve sevilen müzik</w:t>
      </w:r>
      <w:r w:rsidR="00A8378C" w:rsidRPr="00F87C2E">
        <w:rPr>
          <w:rFonts w:ascii="Times New Roman" w:hAnsi="Times New Roman"/>
          <w:sz w:val="24"/>
          <w:szCs w:val="24"/>
        </w:rPr>
        <w:t xml:space="preserve"> ortamında </w:t>
      </w:r>
      <w:r w:rsidR="004F4395" w:rsidRPr="00F87C2E">
        <w:rPr>
          <w:rFonts w:ascii="Times New Roman" w:hAnsi="Times New Roman"/>
          <w:sz w:val="24"/>
          <w:szCs w:val="24"/>
        </w:rPr>
        <w:t>sayısal</w:t>
      </w:r>
      <w:r w:rsidR="00A8378C" w:rsidRPr="00F87C2E">
        <w:rPr>
          <w:rFonts w:ascii="Times New Roman" w:hAnsi="Times New Roman"/>
          <w:sz w:val="24"/>
          <w:szCs w:val="24"/>
        </w:rPr>
        <w:t xml:space="preserve"> soruların çözül</w:t>
      </w:r>
      <w:r w:rsidRPr="00F87C2E">
        <w:rPr>
          <w:rFonts w:ascii="Times New Roman" w:hAnsi="Times New Roman"/>
          <w:sz w:val="24"/>
          <w:szCs w:val="24"/>
        </w:rPr>
        <w:t>mesi esnasında çekilen EEG sinyalleri Sürekli Dalgacık Dönüşümü</w:t>
      </w:r>
      <w:r w:rsidR="007E59FE" w:rsidRPr="00F87C2E">
        <w:rPr>
          <w:rFonts w:ascii="Times New Roman" w:hAnsi="Times New Roman"/>
          <w:sz w:val="24"/>
          <w:szCs w:val="24"/>
        </w:rPr>
        <w:t xml:space="preserve"> (SDD)</w:t>
      </w:r>
      <w:r w:rsidRPr="00F87C2E">
        <w:rPr>
          <w:rFonts w:ascii="Times New Roman" w:hAnsi="Times New Roman"/>
          <w:sz w:val="24"/>
          <w:szCs w:val="24"/>
        </w:rPr>
        <w:t xml:space="preserve"> ve </w:t>
      </w:r>
      <w:r w:rsidR="00A8378C" w:rsidRPr="00F87C2E">
        <w:rPr>
          <w:rFonts w:ascii="Times New Roman" w:hAnsi="Times New Roman"/>
          <w:sz w:val="24"/>
          <w:szCs w:val="24"/>
        </w:rPr>
        <w:t xml:space="preserve">Hilbert-Huang </w:t>
      </w:r>
      <w:r w:rsidRPr="00F87C2E">
        <w:rPr>
          <w:rFonts w:ascii="Times New Roman" w:hAnsi="Times New Roman"/>
          <w:sz w:val="24"/>
          <w:szCs w:val="24"/>
        </w:rPr>
        <w:t>Dönüşümü</w:t>
      </w:r>
      <w:r w:rsidR="007E59FE" w:rsidRPr="00F87C2E">
        <w:rPr>
          <w:rFonts w:ascii="Times New Roman" w:hAnsi="Times New Roman"/>
          <w:sz w:val="24"/>
          <w:szCs w:val="24"/>
        </w:rPr>
        <w:t xml:space="preserve"> (HHT)</w:t>
      </w:r>
      <w:r w:rsidRPr="00F87C2E">
        <w:rPr>
          <w:rFonts w:ascii="Times New Roman" w:hAnsi="Times New Roman"/>
          <w:sz w:val="24"/>
          <w:szCs w:val="24"/>
        </w:rPr>
        <w:t xml:space="preserve"> ile işlenerek </w:t>
      </w:r>
      <w:r w:rsidR="0073690D" w:rsidRPr="00F87C2E">
        <w:rPr>
          <w:rFonts w:ascii="Times New Roman" w:hAnsi="Times New Roman"/>
          <w:sz w:val="24"/>
          <w:szCs w:val="24"/>
        </w:rPr>
        <w:t xml:space="preserve">öznitelikler </w:t>
      </w:r>
      <w:r w:rsidRPr="00F87C2E">
        <w:rPr>
          <w:rFonts w:ascii="Times New Roman" w:hAnsi="Times New Roman"/>
          <w:sz w:val="24"/>
          <w:szCs w:val="24"/>
        </w:rPr>
        <w:t>e</w:t>
      </w:r>
      <w:r w:rsidR="00A8378C" w:rsidRPr="00F87C2E">
        <w:rPr>
          <w:rFonts w:ascii="Times New Roman" w:hAnsi="Times New Roman"/>
          <w:sz w:val="24"/>
          <w:szCs w:val="24"/>
        </w:rPr>
        <w:t>lde edilmiştir bu öznitelikler B</w:t>
      </w:r>
      <w:r w:rsidRPr="00F87C2E">
        <w:rPr>
          <w:rFonts w:ascii="Times New Roman" w:hAnsi="Times New Roman"/>
          <w:sz w:val="24"/>
          <w:szCs w:val="24"/>
        </w:rPr>
        <w:t xml:space="preserve">ayesNet, </w:t>
      </w:r>
      <w:r w:rsidR="00F87C2E" w:rsidRPr="00F87C2E">
        <w:rPr>
          <w:rFonts w:ascii="Times New Roman" w:hAnsi="Times New Roman"/>
          <w:sz w:val="24"/>
          <w:szCs w:val="24"/>
        </w:rPr>
        <w:t>LMA</w:t>
      </w:r>
      <w:r w:rsidRPr="00F87C2E">
        <w:rPr>
          <w:rFonts w:ascii="Times New Roman" w:hAnsi="Times New Roman"/>
          <w:sz w:val="24"/>
          <w:szCs w:val="24"/>
        </w:rPr>
        <w:t xml:space="preserve">, ve SVM ile sınıflandırılmış ve </w:t>
      </w:r>
      <w:r w:rsidR="00A8378C" w:rsidRPr="00F87C2E">
        <w:rPr>
          <w:rFonts w:ascii="Times New Roman" w:hAnsi="Times New Roman"/>
          <w:sz w:val="24"/>
          <w:szCs w:val="24"/>
        </w:rPr>
        <w:t>elde edilen doğruluk sonuçları Tablo 1’</w:t>
      </w:r>
      <w:r w:rsidRPr="00F87C2E">
        <w:rPr>
          <w:rFonts w:ascii="Times New Roman" w:hAnsi="Times New Roman"/>
          <w:sz w:val="24"/>
          <w:szCs w:val="24"/>
        </w:rPr>
        <w:t>de verilmiştir.</w:t>
      </w:r>
    </w:p>
    <w:tbl>
      <w:tblPr>
        <w:tblW w:w="5000" w:type="pct"/>
        <w:tblCellMar>
          <w:left w:w="70" w:type="dxa"/>
          <w:right w:w="70" w:type="dxa"/>
        </w:tblCellMar>
        <w:tblLook w:val="04A0" w:firstRow="1" w:lastRow="0" w:firstColumn="1" w:lastColumn="0" w:noHBand="0" w:noVBand="1"/>
      </w:tblPr>
      <w:tblGrid>
        <w:gridCol w:w="1569"/>
        <w:gridCol w:w="1492"/>
        <w:gridCol w:w="1105"/>
        <w:gridCol w:w="1105"/>
        <w:gridCol w:w="1579"/>
        <w:gridCol w:w="1105"/>
        <w:gridCol w:w="1099"/>
      </w:tblGrid>
      <w:tr w:rsidR="00785EB9" w:rsidRPr="00F87C2E" w14:paraId="24BDF947" w14:textId="77777777" w:rsidTr="00C1152B">
        <w:trPr>
          <w:trHeight w:val="288"/>
        </w:trPr>
        <w:tc>
          <w:tcPr>
            <w:tcW w:w="86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1B9981" w14:textId="77777777" w:rsidR="00785EB9" w:rsidRPr="00F87C2E" w:rsidRDefault="00785EB9" w:rsidP="00785EB9">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DENEKLER</w:t>
            </w:r>
          </w:p>
        </w:tc>
        <w:tc>
          <w:tcPr>
            <w:tcW w:w="2044" w:type="pct"/>
            <w:gridSpan w:val="3"/>
            <w:tcBorders>
              <w:top w:val="single" w:sz="4" w:space="0" w:color="auto"/>
              <w:left w:val="nil"/>
              <w:bottom w:val="single" w:sz="4" w:space="0" w:color="auto"/>
              <w:right w:val="double" w:sz="4" w:space="0" w:color="auto"/>
            </w:tcBorders>
            <w:shd w:val="clear" w:color="auto" w:fill="auto"/>
            <w:noWrap/>
            <w:vAlign w:val="center"/>
            <w:hideMark/>
          </w:tcPr>
          <w:p w14:paraId="0CDCAD0A" w14:textId="0A9A3FDD" w:rsidR="00785EB9" w:rsidRPr="00F87C2E" w:rsidRDefault="007E59FE" w:rsidP="00785EB9">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SDD</w:t>
            </w:r>
          </w:p>
        </w:tc>
        <w:tc>
          <w:tcPr>
            <w:tcW w:w="2089" w:type="pct"/>
            <w:gridSpan w:val="3"/>
            <w:tcBorders>
              <w:top w:val="single" w:sz="4" w:space="0" w:color="auto"/>
              <w:left w:val="double" w:sz="4" w:space="0" w:color="auto"/>
              <w:bottom w:val="single" w:sz="4" w:space="0" w:color="auto"/>
              <w:right w:val="single" w:sz="4" w:space="0" w:color="000000"/>
            </w:tcBorders>
            <w:shd w:val="clear" w:color="auto" w:fill="auto"/>
            <w:noWrap/>
            <w:vAlign w:val="center"/>
            <w:hideMark/>
          </w:tcPr>
          <w:p w14:paraId="08E71930" w14:textId="77777777" w:rsidR="00785EB9" w:rsidRPr="00F87C2E" w:rsidRDefault="00785EB9" w:rsidP="00785EB9">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HHT</w:t>
            </w:r>
          </w:p>
        </w:tc>
      </w:tr>
      <w:tr w:rsidR="00785EB9" w:rsidRPr="00F87C2E" w14:paraId="289CBD84" w14:textId="77777777" w:rsidTr="00C1152B">
        <w:trPr>
          <w:trHeight w:val="288"/>
        </w:trPr>
        <w:tc>
          <w:tcPr>
            <w:tcW w:w="867" w:type="pct"/>
            <w:vMerge/>
            <w:tcBorders>
              <w:top w:val="single" w:sz="4" w:space="0" w:color="auto"/>
              <w:left w:val="single" w:sz="4" w:space="0" w:color="auto"/>
              <w:bottom w:val="single" w:sz="4" w:space="0" w:color="000000"/>
              <w:right w:val="single" w:sz="4" w:space="0" w:color="auto"/>
            </w:tcBorders>
            <w:vAlign w:val="center"/>
            <w:hideMark/>
          </w:tcPr>
          <w:p w14:paraId="2710E8C8" w14:textId="77777777" w:rsidR="00785EB9" w:rsidRPr="00F87C2E" w:rsidRDefault="00785EB9" w:rsidP="00785EB9">
            <w:pPr>
              <w:suppressAutoHyphens w:val="0"/>
              <w:overflowPunct/>
              <w:autoSpaceDE/>
              <w:jc w:val="left"/>
              <w:textAlignment w:val="auto"/>
              <w:rPr>
                <w:rFonts w:ascii="Times New Roman" w:hAnsi="Times New Roman"/>
                <w:color w:val="000000"/>
                <w:sz w:val="24"/>
                <w:szCs w:val="24"/>
                <w:lang w:eastAsia="tr-TR"/>
              </w:rPr>
            </w:pPr>
          </w:p>
        </w:tc>
        <w:tc>
          <w:tcPr>
            <w:tcW w:w="824" w:type="pct"/>
            <w:tcBorders>
              <w:top w:val="nil"/>
              <w:left w:val="nil"/>
              <w:bottom w:val="single" w:sz="4" w:space="0" w:color="auto"/>
              <w:right w:val="single" w:sz="4" w:space="0" w:color="auto"/>
            </w:tcBorders>
            <w:shd w:val="clear" w:color="auto" w:fill="auto"/>
            <w:noWrap/>
            <w:vAlign w:val="center"/>
            <w:hideMark/>
          </w:tcPr>
          <w:p w14:paraId="4EBF0387" w14:textId="781F8090" w:rsidR="00785EB9" w:rsidRPr="00F87C2E" w:rsidRDefault="000123C4" w:rsidP="00785EB9">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BayesNet</w:t>
            </w:r>
          </w:p>
        </w:tc>
        <w:tc>
          <w:tcPr>
            <w:tcW w:w="610" w:type="pct"/>
            <w:tcBorders>
              <w:top w:val="nil"/>
              <w:left w:val="nil"/>
              <w:bottom w:val="single" w:sz="4" w:space="0" w:color="auto"/>
              <w:right w:val="single" w:sz="4" w:space="0" w:color="auto"/>
            </w:tcBorders>
            <w:shd w:val="clear" w:color="auto" w:fill="auto"/>
            <w:noWrap/>
            <w:vAlign w:val="center"/>
            <w:hideMark/>
          </w:tcPr>
          <w:p w14:paraId="10F74373" w14:textId="65BDE089" w:rsidR="00785EB9" w:rsidRPr="00F87C2E" w:rsidRDefault="00E35632" w:rsidP="00785EB9">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SVM</w:t>
            </w:r>
          </w:p>
        </w:tc>
        <w:tc>
          <w:tcPr>
            <w:tcW w:w="610" w:type="pct"/>
            <w:tcBorders>
              <w:top w:val="nil"/>
              <w:left w:val="nil"/>
              <w:bottom w:val="single" w:sz="4" w:space="0" w:color="auto"/>
              <w:right w:val="double" w:sz="4" w:space="0" w:color="auto"/>
            </w:tcBorders>
            <w:shd w:val="clear" w:color="auto" w:fill="auto"/>
            <w:noWrap/>
            <w:vAlign w:val="center"/>
            <w:hideMark/>
          </w:tcPr>
          <w:p w14:paraId="78E3560F" w14:textId="3D5C8D30" w:rsidR="00785EB9" w:rsidRPr="00F87C2E" w:rsidRDefault="00F87C2E" w:rsidP="00785EB9">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LMA</w:t>
            </w:r>
          </w:p>
        </w:tc>
        <w:tc>
          <w:tcPr>
            <w:tcW w:w="872" w:type="pct"/>
            <w:tcBorders>
              <w:top w:val="nil"/>
              <w:left w:val="double" w:sz="4" w:space="0" w:color="auto"/>
              <w:bottom w:val="single" w:sz="4" w:space="0" w:color="auto"/>
              <w:right w:val="single" w:sz="4" w:space="0" w:color="auto"/>
            </w:tcBorders>
            <w:shd w:val="clear" w:color="auto" w:fill="auto"/>
            <w:noWrap/>
            <w:vAlign w:val="center"/>
            <w:hideMark/>
          </w:tcPr>
          <w:p w14:paraId="446981FF" w14:textId="4E122B90" w:rsidR="00785EB9" w:rsidRPr="00F87C2E" w:rsidRDefault="000123C4" w:rsidP="00785EB9">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BayesNet</w:t>
            </w:r>
          </w:p>
        </w:tc>
        <w:tc>
          <w:tcPr>
            <w:tcW w:w="610" w:type="pct"/>
            <w:tcBorders>
              <w:top w:val="nil"/>
              <w:left w:val="nil"/>
              <w:bottom w:val="single" w:sz="4" w:space="0" w:color="auto"/>
              <w:right w:val="single" w:sz="4" w:space="0" w:color="auto"/>
            </w:tcBorders>
            <w:shd w:val="clear" w:color="auto" w:fill="auto"/>
            <w:noWrap/>
            <w:vAlign w:val="center"/>
            <w:hideMark/>
          </w:tcPr>
          <w:p w14:paraId="1EACF9EB" w14:textId="6B66D78E" w:rsidR="00785EB9" w:rsidRPr="00F87C2E" w:rsidRDefault="00E35632" w:rsidP="00785EB9">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SVM</w:t>
            </w:r>
          </w:p>
        </w:tc>
        <w:tc>
          <w:tcPr>
            <w:tcW w:w="607" w:type="pct"/>
            <w:tcBorders>
              <w:top w:val="nil"/>
              <w:left w:val="nil"/>
              <w:bottom w:val="single" w:sz="4" w:space="0" w:color="auto"/>
              <w:right w:val="single" w:sz="4" w:space="0" w:color="auto"/>
            </w:tcBorders>
            <w:shd w:val="clear" w:color="auto" w:fill="auto"/>
            <w:noWrap/>
            <w:vAlign w:val="center"/>
            <w:hideMark/>
          </w:tcPr>
          <w:p w14:paraId="6CFC5D86" w14:textId="3645AD27" w:rsidR="00785EB9" w:rsidRPr="00F87C2E" w:rsidRDefault="00F87C2E" w:rsidP="00785EB9">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LMA</w:t>
            </w:r>
          </w:p>
        </w:tc>
      </w:tr>
      <w:tr w:rsidR="007E3675" w:rsidRPr="00F87C2E" w14:paraId="03C6E3D2"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201F30B8"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w:t>
            </w:r>
          </w:p>
        </w:tc>
        <w:tc>
          <w:tcPr>
            <w:tcW w:w="8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9CCC6C" w14:textId="2086CA4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90,17%</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055B3350" w14:textId="313806C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95,30%</w:t>
            </w:r>
          </w:p>
        </w:tc>
        <w:tc>
          <w:tcPr>
            <w:tcW w:w="610" w:type="pct"/>
            <w:tcBorders>
              <w:top w:val="single" w:sz="4" w:space="0" w:color="auto"/>
              <w:left w:val="nil"/>
              <w:bottom w:val="single" w:sz="4" w:space="0" w:color="auto"/>
              <w:right w:val="double" w:sz="4" w:space="0" w:color="auto"/>
            </w:tcBorders>
            <w:shd w:val="clear" w:color="auto" w:fill="auto"/>
            <w:noWrap/>
            <w:vAlign w:val="bottom"/>
          </w:tcPr>
          <w:p w14:paraId="16CC4301" w14:textId="46B3C7F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95,73%</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35334705" w14:textId="444F895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83,33%</w:t>
            </w:r>
          </w:p>
        </w:tc>
        <w:tc>
          <w:tcPr>
            <w:tcW w:w="610" w:type="pct"/>
            <w:tcBorders>
              <w:top w:val="nil"/>
              <w:left w:val="nil"/>
              <w:bottom w:val="single" w:sz="4" w:space="0" w:color="auto"/>
              <w:right w:val="single" w:sz="4" w:space="0" w:color="auto"/>
            </w:tcBorders>
            <w:shd w:val="clear" w:color="auto" w:fill="auto"/>
            <w:noWrap/>
            <w:vAlign w:val="bottom"/>
            <w:hideMark/>
          </w:tcPr>
          <w:p w14:paraId="0B385380" w14:textId="44EA024B"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93,59%</w:t>
            </w:r>
          </w:p>
        </w:tc>
        <w:tc>
          <w:tcPr>
            <w:tcW w:w="607" w:type="pct"/>
            <w:tcBorders>
              <w:top w:val="nil"/>
              <w:left w:val="nil"/>
              <w:bottom w:val="single" w:sz="4" w:space="0" w:color="auto"/>
              <w:right w:val="single" w:sz="4" w:space="0" w:color="auto"/>
            </w:tcBorders>
            <w:shd w:val="clear" w:color="auto" w:fill="auto"/>
            <w:noWrap/>
            <w:vAlign w:val="bottom"/>
            <w:hideMark/>
          </w:tcPr>
          <w:p w14:paraId="0AE81053" w14:textId="6108E65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95,73%</w:t>
            </w:r>
          </w:p>
        </w:tc>
      </w:tr>
      <w:tr w:rsidR="007E3675" w:rsidRPr="00F87C2E" w14:paraId="41C2F42F"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001EB474"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Denek2</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34FD6C5B" w14:textId="26DF75A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88,03%</w:t>
            </w:r>
          </w:p>
        </w:tc>
        <w:tc>
          <w:tcPr>
            <w:tcW w:w="610" w:type="pct"/>
            <w:tcBorders>
              <w:top w:val="nil"/>
              <w:left w:val="nil"/>
              <w:bottom w:val="single" w:sz="4" w:space="0" w:color="auto"/>
              <w:right w:val="single" w:sz="4" w:space="0" w:color="auto"/>
            </w:tcBorders>
            <w:shd w:val="clear" w:color="auto" w:fill="auto"/>
            <w:noWrap/>
            <w:vAlign w:val="bottom"/>
          </w:tcPr>
          <w:p w14:paraId="7932AAF6" w14:textId="4B8FC06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c>
          <w:tcPr>
            <w:tcW w:w="610" w:type="pct"/>
            <w:tcBorders>
              <w:top w:val="nil"/>
              <w:left w:val="nil"/>
              <w:bottom w:val="single" w:sz="4" w:space="0" w:color="auto"/>
              <w:right w:val="double" w:sz="4" w:space="0" w:color="auto"/>
            </w:tcBorders>
            <w:shd w:val="clear" w:color="auto" w:fill="auto"/>
            <w:noWrap/>
            <w:vAlign w:val="bottom"/>
          </w:tcPr>
          <w:p w14:paraId="27D587AB" w14:textId="4ECA90A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97,44%</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45C27EF7" w14:textId="052C8EAF"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90,17%</w:t>
            </w:r>
          </w:p>
        </w:tc>
        <w:tc>
          <w:tcPr>
            <w:tcW w:w="610" w:type="pct"/>
            <w:tcBorders>
              <w:top w:val="nil"/>
              <w:left w:val="nil"/>
              <w:bottom w:val="single" w:sz="4" w:space="0" w:color="auto"/>
              <w:right w:val="single" w:sz="4" w:space="0" w:color="auto"/>
            </w:tcBorders>
            <w:shd w:val="clear" w:color="auto" w:fill="auto"/>
            <w:noWrap/>
            <w:vAlign w:val="bottom"/>
            <w:hideMark/>
          </w:tcPr>
          <w:p w14:paraId="518DAD62" w14:textId="26DED3A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97,86%</w:t>
            </w:r>
          </w:p>
        </w:tc>
        <w:tc>
          <w:tcPr>
            <w:tcW w:w="607" w:type="pct"/>
            <w:tcBorders>
              <w:top w:val="nil"/>
              <w:left w:val="nil"/>
              <w:bottom w:val="single" w:sz="4" w:space="0" w:color="auto"/>
              <w:right w:val="single" w:sz="4" w:space="0" w:color="auto"/>
            </w:tcBorders>
            <w:shd w:val="clear" w:color="auto" w:fill="auto"/>
            <w:noWrap/>
            <w:vAlign w:val="bottom"/>
            <w:hideMark/>
          </w:tcPr>
          <w:p w14:paraId="434178C5" w14:textId="713DBF0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98,29%</w:t>
            </w:r>
          </w:p>
        </w:tc>
      </w:tr>
      <w:tr w:rsidR="007E3675" w:rsidRPr="00F87C2E" w14:paraId="19042080"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6F1E8803"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Denek3</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0154CC3C" w14:textId="75028280"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77,35%</w:t>
            </w:r>
          </w:p>
        </w:tc>
        <w:tc>
          <w:tcPr>
            <w:tcW w:w="610" w:type="pct"/>
            <w:tcBorders>
              <w:top w:val="nil"/>
              <w:left w:val="nil"/>
              <w:bottom w:val="single" w:sz="4" w:space="0" w:color="auto"/>
              <w:right w:val="single" w:sz="4" w:space="0" w:color="auto"/>
            </w:tcBorders>
            <w:shd w:val="clear" w:color="auto" w:fill="auto"/>
            <w:noWrap/>
            <w:vAlign w:val="bottom"/>
          </w:tcPr>
          <w:p w14:paraId="2D2BD810" w14:textId="6F90E1E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94,02%</w:t>
            </w:r>
          </w:p>
        </w:tc>
        <w:tc>
          <w:tcPr>
            <w:tcW w:w="610" w:type="pct"/>
            <w:tcBorders>
              <w:top w:val="nil"/>
              <w:left w:val="nil"/>
              <w:bottom w:val="single" w:sz="4" w:space="0" w:color="auto"/>
              <w:right w:val="double" w:sz="4" w:space="0" w:color="auto"/>
            </w:tcBorders>
            <w:shd w:val="clear" w:color="auto" w:fill="auto"/>
            <w:noWrap/>
            <w:vAlign w:val="bottom"/>
          </w:tcPr>
          <w:p w14:paraId="060CB57C" w14:textId="6FF381A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93,59%</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309B0298" w14:textId="764A2366"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79,49%</w:t>
            </w:r>
          </w:p>
        </w:tc>
        <w:tc>
          <w:tcPr>
            <w:tcW w:w="610" w:type="pct"/>
            <w:tcBorders>
              <w:top w:val="nil"/>
              <w:left w:val="nil"/>
              <w:bottom w:val="single" w:sz="4" w:space="0" w:color="auto"/>
              <w:right w:val="single" w:sz="4" w:space="0" w:color="auto"/>
            </w:tcBorders>
            <w:shd w:val="clear" w:color="auto" w:fill="auto"/>
            <w:noWrap/>
            <w:vAlign w:val="bottom"/>
            <w:hideMark/>
          </w:tcPr>
          <w:p w14:paraId="45BF4750" w14:textId="5EE6C53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85,90%</w:t>
            </w:r>
          </w:p>
        </w:tc>
        <w:tc>
          <w:tcPr>
            <w:tcW w:w="607" w:type="pct"/>
            <w:tcBorders>
              <w:top w:val="nil"/>
              <w:left w:val="nil"/>
              <w:bottom w:val="single" w:sz="4" w:space="0" w:color="auto"/>
              <w:right w:val="single" w:sz="4" w:space="0" w:color="auto"/>
            </w:tcBorders>
            <w:shd w:val="clear" w:color="auto" w:fill="auto"/>
            <w:noWrap/>
            <w:vAlign w:val="bottom"/>
            <w:hideMark/>
          </w:tcPr>
          <w:p w14:paraId="561FB233" w14:textId="19789E7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88,03%</w:t>
            </w:r>
          </w:p>
        </w:tc>
      </w:tr>
      <w:tr w:rsidR="007E3675" w:rsidRPr="00F87C2E" w14:paraId="184B36C6"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4E5F9D66"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Denek4</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45263629" w14:textId="589324B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81,62%</w:t>
            </w:r>
          </w:p>
        </w:tc>
        <w:tc>
          <w:tcPr>
            <w:tcW w:w="610" w:type="pct"/>
            <w:tcBorders>
              <w:top w:val="nil"/>
              <w:left w:val="nil"/>
              <w:bottom w:val="single" w:sz="4" w:space="0" w:color="auto"/>
              <w:right w:val="single" w:sz="4" w:space="0" w:color="auto"/>
            </w:tcBorders>
            <w:shd w:val="clear" w:color="auto" w:fill="auto"/>
            <w:noWrap/>
            <w:vAlign w:val="bottom"/>
          </w:tcPr>
          <w:p w14:paraId="65F89025" w14:textId="69C1423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95,73%</w:t>
            </w:r>
          </w:p>
        </w:tc>
        <w:tc>
          <w:tcPr>
            <w:tcW w:w="610" w:type="pct"/>
            <w:tcBorders>
              <w:top w:val="nil"/>
              <w:left w:val="nil"/>
              <w:bottom w:val="single" w:sz="4" w:space="0" w:color="auto"/>
              <w:right w:val="double" w:sz="4" w:space="0" w:color="auto"/>
            </w:tcBorders>
            <w:shd w:val="clear" w:color="auto" w:fill="auto"/>
            <w:noWrap/>
            <w:vAlign w:val="bottom"/>
          </w:tcPr>
          <w:p w14:paraId="0BBEBFB3" w14:textId="74B9B1A6"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2FCCEADA" w14:textId="6187DDF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88,89%</w:t>
            </w:r>
          </w:p>
        </w:tc>
        <w:tc>
          <w:tcPr>
            <w:tcW w:w="610" w:type="pct"/>
            <w:tcBorders>
              <w:top w:val="nil"/>
              <w:left w:val="nil"/>
              <w:bottom w:val="single" w:sz="4" w:space="0" w:color="auto"/>
              <w:right w:val="single" w:sz="4" w:space="0" w:color="auto"/>
            </w:tcBorders>
            <w:shd w:val="clear" w:color="auto" w:fill="auto"/>
            <w:noWrap/>
            <w:vAlign w:val="bottom"/>
            <w:hideMark/>
          </w:tcPr>
          <w:p w14:paraId="635A8935" w14:textId="34AD8D6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92,31%</w:t>
            </w:r>
          </w:p>
        </w:tc>
        <w:tc>
          <w:tcPr>
            <w:tcW w:w="607" w:type="pct"/>
            <w:tcBorders>
              <w:top w:val="nil"/>
              <w:left w:val="nil"/>
              <w:bottom w:val="single" w:sz="4" w:space="0" w:color="auto"/>
              <w:right w:val="single" w:sz="4" w:space="0" w:color="auto"/>
            </w:tcBorders>
            <w:shd w:val="clear" w:color="auto" w:fill="auto"/>
            <w:noWrap/>
            <w:vAlign w:val="bottom"/>
            <w:hideMark/>
          </w:tcPr>
          <w:p w14:paraId="234E9231" w14:textId="60F5E36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96,15%</w:t>
            </w:r>
          </w:p>
        </w:tc>
      </w:tr>
      <w:tr w:rsidR="007E3675" w:rsidRPr="00F87C2E" w14:paraId="181B4DB5"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1880FCA9"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Denek5</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276991C0" w14:textId="2E499C1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88,89%</w:t>
            </w:r>
          </w:p>
        </w:tc>
        <w:tc>
          <w:tcPr>
            <w:tcW w:w="610" w:type="pct"/>
            <w:tcBorders>
              <w:top w:val="nil"/>
              <w:left w:val="nil"/>
              <w:bottom w:val="single" w:sz="4" w:space="0" w:color="auto"/>
              <w:right w:val="single" w:sz="4" w:space="0" w:color="auto"/>
            </w:tcBorders>
            <w:shd w:val="clear" w:color="auto" w:fill="auto"/>
            <w:noWrap/>
            <w:vAlign w:val="bottom"/>
          </w:tcPr>
          <w:p w14:paraId="180928A0" w14:textId="50250E11"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96,58%</w:t>
            </w:r>
          </w:p>
        </w:tc>
        <w:tc>
          <w:tcPr>
            <w:tcW w:w="610" w:type="pct"/>
            <w:tcBorders>
              <w:top w:val="nil"/>
              <w:left w:val="nil"/>
              <w:bottom w:val="single" w:sz="4" w:space="0" w:color="auto"/>
              <w:right w:val="double" w:sz="4" w:space="0" w:color="auto"/>
            </w:tcBorders>
            <w:shd w:val="clear" w:color="auto" w:fill="auto"/>
            <w:noWrap/>
            <w:vAlign w:val="bottom"/>
          </w:tcPr>
          <w:p w14:paraId="32684C9B" w14:textId="765C52E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96,15%</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664F9EE9" w14:textId="5CD3808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94,87%</w:t>
            </w:r>
          </w:p>
        </w:tc>
        <w:tc>
          <w:tcPr>
            <w:tcW w:w="610" w:type="pct"/>
            <w:tcBorders>
              <w:top w:val="nil"/>
              <w:left w:val="nil"/>
              <w:bottom w:val="single" w:sz="4" w:space="0" w:color="auto"/>
              <w:right w:val="single" w:sz="4" w:space="0" w:color="auto"/>
            </w:tcBorders>
            <w:shd w:val="clear" w:color="auto" w:fill="auto"/>
            <w:noWrap/>
            <w:vAlign w:val="bottom"/>
            <w:hideMark/>
          </w:tcPr>
          <w:p w14:paraId="17905139" w14:textId="675E4C66"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97,01%</w:t>
            </w:r>
          </w:p>
        </w:tc>
        <w:tc>
          <w:tcPr>
            <w:tcW w:w="607" w:type="pct"/>
            <w:tcBorders>
              <w:top w:val="nil"/>
              <w:left w:val="nil"/>
              <w:bottom w:val="single" w:sz="4" w:space="0" w:color="auto"/>
              <w:right w:val="single" w:sz="4" w:space="0" w:color="auto"/>
            </w:tcBorders>
            <w:shd w:val="clear" w:color="auto" w:fill="auto"/>
            <w:noWrap/>
            <w:vAlign w:val="bottom"/>
            <w:hideMark/>
          </w:tcPr>
          <w:p w14:paraId="1688C5DC" w14:textId="21928F9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94,87%</w:t>
            </w:r>
          </w:p>
        </w:tc>
      </w:tr>
      <w:tr w:rsidR="007E3675" w:rsidRPr="00F87C2E" w14:paraId="6E0EE31C"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6A80E8DA"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Denek6</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6E71D3B3" w14:textId="615AA7E6"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c>
          <w:tcPr>
            <w:tcW w:w="610" w:type="pct"/>
            <w:tcBorders>
              <w:top w:val="nil"/>
              <w:left w:val="nil"/>
              <w:bottom w:val="single" w:sz="4" w:space="0" w:color="auto"/>
              <w:right w:val="single" w:sz="4" w:space="0" w:color="auto"/>
            </w:tcBorders>
            <w:shd w:val="clear" w:color="auto" w:fill="auto"/>
            <w:noWrap/>
            <w:vAlign w:val="bottom"/>
          </w:tcPr>
          <w:p w14:paraId="1FD3786F" w14:textId="7799A28F"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610" w:type="pct"/>
            <w:tcBorders>
              <w:top w:val="nil"/>
              <w:left w:val="nil"/>
              <w:bottom w:val="single" w:sz="4" w:space="0" w:color="auto"/>
              <w:right w:val="double" w:sz="4" w:space="0" w:color="auto"/>
            </w:tcBorders>
            <w:shd w:val="clear" w:color="auto" w:fill="auto"/>
            <w:noWrap/>
            <w:vAlign w:val="bottom"/>
          </w:tcPr>
          <w:p w14:paraId="0EBFFE4A" w14:textId="44149E1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768B06B1" w14:textId="4EE91331"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610" w:type="pct"/>
            <w:tcBorders>
              <w:top w:val="nil"/>
              <w:left w:val="nil"/>
              <w:bottom w:val="single" w:sz="4" w:space="0" w:color="auto"/>
              <w:right w:val="single" w:sz="4" w:space="0" w:color="auto"/>
            </w:tcBorders>
            <w:shd w:val="clear" w:color="auto" w:fill="auto"/>
            <w:noWrap/>
            <w:vAlign w:val="bottom"/>
            <w:hideMark/>
          </w:tcPr>
          <w:p w14:paraId="4E8C9BC7" w14:textId="2757AB4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607" w:type="pct"/>
            <w:tcBorders>
              <w:top w:val="nil"/>
              <w:left w:val="nil"/>
              <w:bottom w:val="single" w:sz="4" w:space="0" w:color="auto"/>
              <w:right w:val="single" w:sz="4" w:space="0" w:color="auto"/>
            </w:tcBorders>
            <w:shd w:val="clear" w:color="auto" w:fill="auto"/>
            <w:noWrap/>
            <w:vAlign w:val="bottom"/>
            <w:hideMark/>
          </w:tcPr>
          <w:p w14:paraId="0340F54B" w14:textId="1BE362F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r>
      <w:tr w:rsidR="007E3675" w:rsidRPr="00F87C2E" w14:paraId="3CD5469D"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4C2B9119"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Denek7</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3E6A5A74" w14:textId="67B388D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81,62%</w:t>
            </w:r>
          </w:p>
        </w:tc>
        <w:tc>
          <w:tcPr>
            <w:tcW w:w="610" w:type="pct"/>
            <w:tcBorders>
              <w:top w:val="nil"/>
              <w:left w:val="nil"/>
              <w:bottom w:val="single" w:sz="4" w:space="0" w:color="auto"/>
              <w:right w:val="single" w:sz="4" w:space="0" w:color="auto"/>
            </w:tcBorders>
            <w:shd w:val="clear" w:color="auto" w:fill="auto"/>
            <w:noWrap/>
            <w:vAlign w:val="bottom"/>
          </w:tcPr>
          <w:p w14:paraId="111CDCF9" w14:textId="090C930B"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97,01%</w:t>
            </w:r>
          </w:p>
        </w:tc>
        <w:tc>
          <w:tcPr>
            <w:tcW w:w="610" w:type="pct"/>
            <w:tcBorders>
              <w:top w:val="nil"/>
              <w:left w:val="nil"/>
              <w:bottom w:val="single" w:sz="4" w:space="0" w:color="auto"/>
              <w:right w:val="double" w:sz="4" w:space="0" w:color="auto"/>
            </w:tcBorders>
            <w:shd w:val="clear" w:color="auto" w:fill="auto"/>
            <w:noWrap/>
            <w:vAlign w:val="bottom"/>
          </w:tcPr>
          <w:p w14:paraId="1B560537" w14:textId="23C6130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95,73%</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4E12D0C4" w14:textId="0F9E7910"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94,02%</w:t>
            </w:r>
          </w:p>
        </w:tc>
        <w:tc>
          <w:tcPr>
            <w:tcW w:w="610" w:type="pct"/>
            <w:tcBorders>
              <w:top w:val="nil"/>
              <w:left w:val="nil"/>
              <w:bottom w:val="single" w:sz="4" w:space="0" w:color="auto"/>
              <w:right w:val="single" w:sz="4" w:space="0" w:color="auto"/>
            </w:tcBorders>
            <w:shd w:val="clear" w:color="auto" w:fill="auto"/>
            <w:noWrap/>
            <w:vAlign w:val="bottom"/>
            <w:hideMark/>
          </w:tcPr>
          <w:p w14:paraId="42DFDB7A" w14:textId="39EBE8F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97,44%</w:t>
            </w:r>
          </w:p>
        </w:tc>
        <w:tc>
          <w:tcPr>
            <w:tcW w:w="607" w:type="pct"/>
            <w:tcBorders>
              <w:top w:val="nil"/>
              <w:left w:val="nil"/>
              <w:bottom w:val="single" w:sz="4" w:space="0" w:color="auto"/>
              <w:right w:val="single" w:sz="4" w:space="0" w:color="auto"/>
            </w:tcBorders>
            <w:shd w:val="clear" w:color="auto" w:fill="auto"/>
            <w:noWrap/>
            <w:vAlign w:val="bottom"/>
            <w:hideMark/>
          </w:tcPr>
          <w:p w14:paraId="20F39CDB" w14:textId="07CF953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96,58%</w:t>
            </w:r>
          </w:p>
        </w:tc>
      </w:tr>
      <w:tr w:rsidR="007E3675" w:rsidRPr="00F87C2E" w14:paraId="1D21B8DD"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5D02D2B2"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Denek8</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5059D273" w14:textId="3F0C6A9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88,89%</w:t>
            </w:r>
          </w:p>
        </w:tc>
        <w:tc>
          <w:tcPr>
            <w:tcW w:w="610" w:type="pct"/>
            <w:tcBorders>
              <w:top w:val="nil"/>
              <w:left w:val="nil"/>
              <w:bottom w:val="single" w:sz="4" w:space="0" w:color="auto"/>
              <w:right w:val="single" w:sz="4" w:space="0" w:color="auto"/>
            </w:tcBorders>
            <w:shd w:val="clear" w:color="auto" w:fill="auto"/>
            <w:noWrap/>
            <w:vAlign w:val="bottom"/>
          </w:tcPr>
          <w:p w14:paraId="20EB732D" w14:textId="0C28320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95,30%</w:t>
            </w:r>
          </w:p>
        </w:tc>
        <w:tc>
          <w:tcPr>
            <w:tcW w:w="610" w:type="pct"/>
            <w:tcBorders>
              <w:top w:val="nil"/>
              <w:left w:val="nil"/>
              <w:bottom w:val="single" w:sz="4" w:space="0" w:color="auto"/>
              <w:right w:val="double" w:sz="4" w:space="0" w:color="auto"/>
            </w:tcBorders>
            <w:shd w:val="clear" w:color="auto" w:fill="auto"/>
            <w:noWrap/>
            <w:vAlign w:val="bottom"/>
          </w:tcPr>
          <w:p w14:paraId="03AE4052" w14:textId="2202AC0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94,44%</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4EE63B64" w14:textId="73DEEB5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83,76%</w:t>
            </w:r>
          </w:p>
        </w:tc>
        <w:tc>
          <w:tcPr>
            <w:tcW w:w="610" w:type="pct"/>
            <w:tcBorders>
              <w:top w:val="nil"/>
              <w:left w:val="nil"/>
              <w:bottom w:val="single" w:sz="4" w:space="0" w:color="auto"/>
              <w:right w:val="single" w:sz="4" w:space="0" w:color="auto"/>
            </w:tcBorders>
            <w:shd w:val="clear" w:color="auto" w:fill="auto"/>
            <w:noWrap/>
            <w:vAlign w:val="bottom"/>
            <w:hideMark/>
          </w:tcPr>
          <w:p w14:paraId="71814E9B" w14:textId="3182B5B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93,16%</w:t>
            </w:r>
          </w:p>
        </w:tc>
        <w:tc>
          <w:tcPr>
            <w:tcW w:w="607" w:type="pct"/>
            <w:tcBorders>
              <w:top w:val="nil"/>
              <w:left w:val="nil"/>
              <w:bottom w:val="single" w:sz="4" w:space="0" w:color="auto"/>
              <w:right w:val="single" w:sz="4" w:space="0" w:color="auto"/>
            </w:tcBorders>
            <w:shd w:val="clear" w:color="auto" w:fill="auto"/>
            <w:noWrap/>
            <w:vAlign w:val="bottom"/>
            <w:hideMark/>
          </w:tcPr>
          <w:p w14:paraId="08B18400" w14:textId="525045D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92,31%</w:t>
            </w:r>
          </w:p>
        </w:tc>
      </w:tr>
      <w:tr w:rsidR="007E3675" w:rsidRPr="00F87C2E" w14:paraId="3C705931"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31BDA6FD"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Denek9</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53BC144C" w14:textId="1467B85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96,15%</w:t>
            </w:r>
          </w:p>
        </w:tc>
        <w:tc>
          <w:tcPr>
            <w:tcW w:w="610" w:type="pct"/>
            <w:tcBorders>
              <w:top w:val="nil"/>
              <w:left w:val="nil"/>
              <w:bottom w:val="single" w:sz="4" w:space="0" w:color="auto"/>
              <w:right w:val="single" w:sz="4" w:space="0" w:color="auto"/>
            </w:tcBorders>
            <w:shd w:val="clear" w:color="auto" w:fill="auto"/>
            <w:noWrap/>
            <w:vAlign w:val="bottom"/>
          </w:tcPr>
          <w:p w14:paraId="71638006" w14:textId="36ADD54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610" w:type="pct"/>
            <w:tcBorders>
              <w:top w:val="nil"/>
              <w:left w:val="nil"/>
              <w:bottom w:val="single" w:sz="4" w:space="0" w:color="auto"/>
              <w:right w:val="double" w:sz="4" w:space="0" w:color="auto"/>
            </w:tcBorders>
            <w:shd w:val="clear" w:color="auto" w:fill="auto"/>
            <w:noWrap/>
            <w:vAlign w:val="bottom"/>
          </w:tcPr>
          <w:p w14:paraId="11334CE9" w14:textId="1EF2FEC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781A3B51" w14:textId="0A54845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97,44%</w:t>
            </w:r>
          </w:p>
        </w:tc>
        <w:tc>
          <w:tcPr>
            <w:tcW w:w="610" w:type="pct"/>
            <w:tcBorders>
              <w:top w:val="nil"/>
              <w:left w:val="nil"/>
              <w:bottom w:val="single" w:sz="4" w:space="0" w:color="auto"/>
              <w:right w:val="single" w:sz="4" w:space="0" w:color="auto"/>
            </w:tcBorders>
            <w:shd w:val="clear" w:color="auto" w:fill="auto"/>
            <w:noWrap/>
            <w:vAlign w:val="bottom"/>
            <w:hideMark/>
          </w:tcPr>
          <w:p w14:paraId="216286DE" w14:textId="64BD42E8"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607" w:type="pct"/>
            <w:tcBorders>
              <w:top w:val="nil"/>
              <w:left w:val="nil"/>
              <w:bottom w:val="single" w:sz="4" w:space="0" w:color="auto"/>
              <w:right w:val="single" w:sz="4" w:space="0" w:color="auto"/>
            </w:tcBorders>
            <w:shd w:val="clear" w:color="auto" w:fill="auto"/>
            <w:noWrap/>
            <w:vAlign w:val="bottom"/>
            <w:hideMark/>
          </w:tcPr>
          <w:p w14:paraId="5BDCB09D" w14:textId="2226B54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r>
      <w:tr w:rsidR="007E3675" w:rsidRPr="00F87C2E" w14:paraId="031244DD"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3D1A84B1"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Denek10</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3D61569D" w14:textId="3C3526A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92,74%</w:t>
            </w:r>
          </w:p>
        </w:tc>
        <w:tc>
          <w:tcPr>
            <w:tcW w:w="610" w:type="pct"/>
            <w:tcBorders>
              <w:top w:val="nil"/>
              <w:left w:val="nil"/>
              <w:bottom w:val="single" w:sz="4" w:space="0" w:color="auto"/>
              <w:right w:val="single" w:sz="4" w:space="0" w:color="auto"/>
            </w:tcBorders>
            <w:shd w:val="clear" w:color="auto" w:fill="auto"/>
            <w:noWrap/>
            <w:vAlign w:val="bottom"/>
          </w:tcPr>
          <w:p w14:paraId="5A44967B" w14:textId="60E61DF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97,01%</w:t>
            </w:r>
          </w:p>
        </w:tc>
        <w:tc>
          <w:tcPr>
            <w:tcW w:w="610" w:type="pct"/>
            <w:tcBorders>
              <w:top w:val="nil"/>
              <w:left w:val="nil"/>
              <w:bottom w:val="single" w:sz="4" w:space="0" w:color="auto"/>
              <w:right w:val="double" w:sz="4" w:space="0" w:color="auto"/>
            </w:tcBorders>
            <w:shd w:val="clear" w:color="auto" w:fill="auto"/>
            <w:noWrap/>
            <w:vAlign w:val="bottom"/>
          </w:tcPr>
          <w:p w14:paraId="144DD789" w14:textId="0F297CA8"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95,73%</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09525700" w14:textId="240FFF9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92,74%</w:t>
            </w:r>
          </w:p>
        </w:tc>
        <w:tc>
          <w:tcPr>
            <w:tcW w:w="610" w:type="pct"/>
            <w:tcBorders>
              <w:top w:val="nil"/>
              <w:left w:val="nil"/>
              <w:bottom w:val="single" w:sz="4" w:space="0" w:color="auto"/>
              <w:right w:val="single" w:sz="4" w:space="0" w:color="auto"/>
            </w:tcBorders>
            <w:shd w:val="clear" w:color="auto" w:fill="auto"/>
            <w:noWrap/>
            <w:vAlign w:val="bottom"/>
            <w:hideMark/>
          </w:tcPr>
          <w:p w14:paraId="36E03F44" w14:textId="17AEF8B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92,74%</w:t>
            </w:r>
          </w:p>
        </w:tc>
        <w:tc>
          <w:tcPr>
            <w:tcW w:w="607" w:type="pct"/>
            <w:tcBorders>
              <w:top w:val="nil"/>
              <w:left w:val="nil"/>
              <w:bottom w:val="single" w:sz="4" w:space="0" w:color="auto"/>
              <w:right w:val="single" w:sz="4" w:space="0" w:color="auto"/>
            </w:tcBorders>
            <w:shd w:val="clear" w:color="auto" w:fill="auto"/>
            <w:noWrap/>
            <w:vAlign w:val="bottom"/>
            <w:hideMark/>
          </w:tcPr>
          <w:p w14:paraId="53E7EA3F" w14:textId="6338329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94,87%</w:t>
            </w:r>
          </w:p>
        </w:tc>
      </w:tr>
      <w:tr w:rsidR="007E3675" w:rsidRPr="00F87C2E" w14:paraId="1CE23F47"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6EE87AD2"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Denek11</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67BCAE65" w14:textId="1973548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85,47%</w:t>
            </w:r>
          </w:p>
        </w:tc>
        <w:tc>
          <w:tcPr>
            <w:tcW w:w="610" w:type="pct"/>
            <w:tcBorders>
              <w:top w:val="nil"/>
              <w:left w:val="nil"/>
              <w:bottom w:val="single" w:sz="4" w:space="0" w:color="auto"/>
              <w:right w:val="single" w:sz="4" w:space="0" w:color="auto"/>
            </w:tcBorders>
            <w:shd w:val="clear" w:color="auto" w:fill="auto"/>
            <w:noWrap/>
            <w:vAlign w:val="bottom"/>
          </w:tcPr>
          <w:p w14:paraId="4C7B3D05" w14:textId="3489826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91,03%</w:t>
            </w:r>
          </w:p>
        </w:tc>
        <w:tc>
          <w:tcPr>
            <w:tcW w:w="610" w:type="pct"/>
            <w:tcBorders>
              <w:top w:val="nil"/>
              <w:left w:val="nil"/>
              <w:bottom w:val="single" w:sz="4" w:space="0" w:color="auto"/>
              <w:right w:val="double" w:sz="4" w:space="0" w:color="auto"/>
            </w:tcBorders>
            <w:shd w:val="clear" w:color="auto" w:fill="auto"/>
            <w:noWrap/>
            <w:vAlign w:val="bottom"/>
          </w:tcPr>
          <w:p w14:paraId="2EE0CAF9" w14:textId="4C1826B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96,15%</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00D78A5A" w14:textId="6E36FD4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94,87%</w:t>
            </w:r>
          </w:p>
        </w:tc>
        <w:tc>
          <w:tcPr>
            <w:tcW w:w="610" w:type="pct"/>
            <w:tcBorders>
              <w:top w:val="nil"/>
              <w:left w:val="nil"/>
              <w:bottom w:val="single" w:sz="4" w:space="0" w:color="auto"/>
              <w:right w:val="single" w:sz="4" w:space="0" w:color="auto"/>
            </w:tcBorders>
            <w:shd w:val="clear" w:color="auto" w:fill="auto"/>
            <w:noWrap/>
            <w:vAlign w:val="bottom"/>
            <w:hideMark/>
          </w:tcPr>
          <w:p w14:paraId="67E354A4" w14:textId="614E8F8B"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98,29%</w:t>
            </w:r>
          </w:p>
        </w:tc>
        <w:tc>
          <w:tcPr>
            <w:tcW w:w="607" w:type="pct"/>
            <w:tcBorders>
              <w:top w:val="nil"/>
              <w:left w:val="nil"/>
              <w:bottom w:val="single" w:sz="4" w:space="0" w:color="auto"/>
              <w:right w:val="single" w:sz="4" w:space="0" w:color="auto"/>
            </w:tcBorders>
            <w:shd w:val="clear" w:color="auto" w:fill="auto"/>
            <w:noWrap/>
            <w:vAlign w:val="bottom"/>
            <w:hideMark/>
          </w:tcPr>
          <w:p w14:paraId="17330F64" w14:textId="1173237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97,01%</w:t>
            </w:r>
          </w:p>
        </w:tc>
      </w:tr>
      <w:tr w:rsidR="007E3675" w:rsidRPr="00F87C2E" w14:paraId="1B239328"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2EA2595E"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Denek12</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254B2512" w14:textId="739B0B1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86,75%</w:t>
            </w:r>
          </w:p>
        </w:tc>
        <w:tc>
          <w:tcPr>
            <w:tcW w:w="610" w:type="pct"/>
            <w:tcBorders>
              <w:top w:val="nil"/>
              <w:left w:val="nil"/>
              <w:bottom w:val="single" w:sz="4" w:space="0" w:color="auto"/>
              <w:right w:val="single" w:sz="4" w:space="0" w:color="auto"/>
            </w:tcBorders>
            <w:shd w:val="clear" w:color="auto" w:fill="auto"/>
            <w:noWrap/>
            <w:vAlign w:val="bottom"/>
          </w:tcPr>
          <w:p w14:paraId="4ED9E6AD" w14:textId="33494D2F"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10" w:type="pct"/>
            <w:tcBorders>
              <w:top w:val="nil"/>
              <w:left w:val="nil"/>
              <w:bottom w:val="single" w:sz="4" w:space="0" w:color="auto"/>
              <w:right w:val="double" w:sz="4" w:space="0" w:color="auto"/>
            </w:tcBorders>
            <w:shd w:val="clear" w:color="auto" w:fill="auto"/>
            <w:noWrap/>
            <w:vAlign w:val="bottom"/>
          </w:tcPr>
          <w:p w14:paraId="18734B19" w14:textId="3B1846A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1A14C62A" w14:textId="0AB8991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90,17%</w:t>
            </w:r>
          </w:p>
        </w:tc>
        <w:tc>
          <w:tcPr>
            <w:tcW w:w="610" w:type="pct"/>
            <w:tcBorders>
              <w:top w:val="nil"/>
              <w:left w:val="nil"/>
              <w:bottom w:val="single" w:sz="4" w:space="0" w:color="auto"/>
              <w:right w:val="single" w:sz="4" w:space="0" w:color="auto"/>
            </w:tcBorders>
            <w:shd w:val="clear" w:color="auto" w:fill="auto"/>
            <w:noWrap/>
            <w:vAlign w:val="bottom"/>
            <w:hideMark/>
          </w:tcPr>
          <w:p w14:paraId="2A03090F" w14:textId="253B6FF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607" w:type="pct"/>
            <w:tcBorders>
              <w:top w:val="nil"/>
              <w:left w:val="nil"/>
              <w:bottom w:val="single" w:sz="4" w:space="0" w:color="auto"/>
              <w:right w:val="single" w:sz="4" w:space="0" w:color="auto"/>
            </w:tcBorders>
            <w:shd w:val="clear" w:color="auto" w:fill="auto"/>
            <w:noWrap/>
            <w:vAlign w:val="bottom"/>
            <w:hideMark/>
          </w:tcPr>
          <w:p w14:paraId="517F4915" w14:textId="73AAEF9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r>
      <w:tr w:rsidR="007E3675" w:rsidRPr="00F87C2E" w14:paraId="374AAB79"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3ED127EB"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Denek13</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78F539A9" w14:textId="21F4A66C"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97,44%</w:t>
            </w:r>
          </w:p>
        </w:tc>
        <w:tc>
          <w:tcPr>
            <w:tcW w:w="610" w:type="pct"/>
            <w:tcBorders>
              <w:top w:val="nil"/>
              <w:left w:val="nil"/>
              <w:bottom w:val="single" w:sz="4" w:space="0" w:color="auto"/>
              <w:right w:val="single" w:sz="4" w:space="0" w:color="auto"/>
            </w:tcBorders>
            <w:shd w:val="clear" w:color="auto" w:fill="auto"/>
            <w:noWrap/>
            <w:vAlign w:val="bottom"/>
          </w:tcPr>
          <w:p w14:paraId="72B1F9AF" w14:textId="6329618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10" w:type="pct"/>
            <w:tcBorders>
              <w:top w:val="nil"/>
              <w:left w:val="nil"/>
              <w:bottom w:val="single" w:sz="4" w:space="0" w:color="auto"/>
              <w:right w:val="double" w:sz="4" w:space="0" w:color="auto"/>
            </w:tcBorders>
            <w:shd w:val="clear" w:color="auto" w:fill="auto"/>
            <w:noWrap/>
            <w:vAlign w:val="bottom"/>
          </w:tcPr>
          <w:p w14:paraId="30C4A0FE" w14:textId="0AA01B2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0260F1D7" w14:textId="074D11CF"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c>
          <w:tcPr>
            <w:tcW w:w="610" w:type="pct"/>
            <w:tcBorders>
              <w:top w:val="nil"/>
              <w:left w:val="nil"/>
              <w:bottom w:val="single" w:sz="4" w:space="0" w:color="auto"/>
              <w:right w:val="single" w:sz="4" w:space="0" w:color="auto"/>
            </w:tcBorders>
            <w:shd w:val="clear" w:color="auto" w:fill="auto"/>
            <w:noWrap/>
            <w:vAlign w:val="bottom"/>
            <w:hideMark/>
          </w:tcPr>
          <w:p w14:paraId="5C2A761B" w14:textId="4551479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07" w:type="pct"/>
            <w:tcBorders>
              <w:top w:val="nil"/>
              <w:left w:val="nil"/>
              <w:bottom w:val="single" w:sz="4" w:space="0" w:color="auto"/>
              <w:right w:val="single" w:sz="4" w:space="0" w:color="auto"/>
            </w:tcBorders>
            <w:shd w:val="clear" w:color="auto" w:fill="auto"/>
            <w:noWrap/>
            <w:vAlign w:val="bottom"/>
            <w:hideMark/>
          </w:tcPr>
          <w:p w14:paraId="6401E212" w14:textId="0B359A4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r>
      <w:tr w:rsidR="007E3675" w:rsidRPr="00F87C2E" w14:paraId="3FC549AE"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46A1201E"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Denek14</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2E59EC9A" w14:textId="2215059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79,49%</w:t>
            </w:r>
          </w:p>
        </w:tc>
        <w:tc>
          <w:tcPr>
            <w:tcW w:w="610" w:type="pct"/>
            <w:tcBorders>
              <w:top w:val="nil"/>
              <w:left w:val="nil"/>
              <w:bottom w:val="single" w:sz="4" w:space="0" w:color="auto"/>
              <w:right w:val="single" w:sz="4" w:space="0" w:color="auto"/>
            </w:tcBorders>
            <w:shd w:val="clear" w:color="auto" w:fill="auto"/>
            <w:noWrap/>
            <w:vAlign w:val="bottom"/>
          </w:tcPr>
          <w:p w14:paraId="4AD69148" w14:textId="1B6FC3E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98,29%</w:t>
            </w:r>
          </w:p>
        </w:tc>
        <w:tc>
          <w:tcPr>
            <w:tcW w:w="610" w:type="pct"/>
            <w:tcBorders>
              <w:top w:val="nil"/>
              <w:left w:val="nil"/>
              <w:bottom w:val="single" w:sz="4" w:space="0" w:color="auto"/>
              <w:right w:val="double" w:sz="4" w:space="0" w:color="auto"/>
            </w:tcBorders>
            <w:shd w:val="clear" w:color="auto" w:fill="auto"/>
            <w:noWrap/>
            <w:vAlign w:val="bottom"/>
          </w:tcPr>
          <w:p w14:paraId="24905FFC" w14:textId="0E59A1B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51BEFE71" w14:textId="0D0B775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89,74%</w:t>
            </w:r>
          </w:p>
        </w:tc>
        <w:tc>
          <w:tcPr>
            <w:tcW w:w="610" w:type="pct"/>
            <w:tcBorders>
              <w:top w:val="nil"/>
              <w:left w:val="nil"/>
              <w:bottom w:val="single" w:sz="4" w:space="0" w:color="auto"/>
              <w:right w:val="single" w:sz="4" w:space="0" w:color="auto"/>
            </w:tcBorders>
            <w:shd w:val="clear" w:color="auto" w:fill="auto"/>
            <w:noWrap/>
            <w:vAlign w:val="bottom"/>
            <w:hideMark/>
          </w:tcPr>
          <w:p w14:paraId="27342239" w14:textId="4D3A5D3C"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96,58%</w:t>
            </w:r>
          </w:p>
        </w:tc>
        <w:tc>
          <w:tcPr>
            <w:tcW w:w="607" w:type="pct"/>
            <w:tcBorders>
              <w:top w:val="nil"/>
              <w:left w:val="nil"/>
              <w:bottom w:val="single" w:sz="4" w:space="0" w:color="auto"/>
              <w:right w:val="single" w:sz="4" w:space="0" w:color="auto"/>
            </w:tcBorders>
            <w:shd w:val="clear" w:color="auto" w:fill="auto"/>
            <w:noWrap/>
            <w:vAlign w:val="bottom"/>
            <w:hideMark/>
          </w:tcPr>
          <w:p w14:paraId="1611B123" w14:textId="4DDECED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97,86%</w:t>
            </w:r>
          </w:p>
        </w:tc>
      </w:tr>
      <w:tr w:rsidR="007E3675" w:rsidRPr="00F87C2E" w14:paraId="303F85F0" w14:textId="77777777" w:rsidTr="00C1152B">
        <w:trPr>
          <w:trHeight w:val="288"/>
        </w:trPr>
        <w:tc>
          <w:tcPr>
            <w:tcW w:w="867" w:type="pct"/>
            <w:tcBorders>
              <w:top w:val="nil"/>
              <w:left w:val="single" w:sz="4" w:space="0" w:color="auto"/>
              <w:bottom w:val="single" w:sz="4" w:space="0" w:color="auto"/>
              <w:right w:val="single" w:sz="4" w:space="0" w:color="auto"/>
            </w:tcBorders>
            <w:shd w:val="clear" w:color="auto" w:fill="auto"/>
            <w:noWrap/>
            <w:vAlign w:val="center"/>
            <w:hideMark/>
          </w:tcPr>
          <w:p w14:paraId="0EA87A5F" w14:textId="77777777"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lang w:eastAsia="tr-TR"/>
              </w:rPr>
              <w:t xml:space="preserve">Ortalama </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706B4009" w14:textId="0E728FEE"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88,13%</w:t>
            </w:r>
          </w:p>
        </w:tc>
        <w:tc>
          <w:tcPr>
            <w:tcW w:w="610" w:type="pct"/>
            <w:tcBorders>
              <w:top w:val="nil"/>
              <w:left w:val="nil"/>
              <w:bottom w:val="single" w:sz="4" w:space="0" w:color="auto"/>
              <w:right w:val="single" w:sz="4" w:space="0" w:color="auto"/>
            </w:tcBorders>
            <w:shd w:val="clear" w:color="auto" w:fill="auto"/>
            <w:noWrap/>
            <w:vAlign w:val="bottom"/>
          </w:tcPr>
          <w:p w14:paraId="5D849BF1" w14:textId="4785C84E"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97,01%</w:t>
            </w:r>
          </w:p>
        </w:tc>
        <w:tc>
          <w:tcPr>
            <w:tcW w:w="610" w:type="pct"/>
            <w:tcBorders>
              <w:top w:val="nil"/>
              <w:left w:val="nil"/>
              <w:bottom w:val="single" w:sz="4" w:space="0" w:color="auto"/>
              <w:right w:val="double" w:sz="4" w:space="0" w:color="auto"/>
            </w:tcBorders>
            <w:shd w:val="clear" w:color="auto" w:fill="auto"/>
            <w:noWrap/>
            <w:vAlign w:val="bottom"/>
          </w:tcPr>
          <w:p w14:paraId="435F645C" w14:textId="3D8A6A3E"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97,34%</w:t>
            </w:r>
          </w:p>
        </w:tc>
        <w:tc>
          <w:tcPr>
            <w:tcW w:w="872" w:type="pct"/>
            <w:tcBorders>
              <w:top w:val="nil"/>
              <w:left w:val="double" w:sz="4" w:space="0" w:color="auto"/>
              <w:bottom w:val="single" w:sz="4" w:space="0" w:color="auto"/>
              <w:right w:val="single" w:sz="4" w:space="0" w:color="auto"/>
            </w:tcBorders>
            <w:shd w:val="clear" w:color="auto" w:fill="auto"/>
            <w:noWrap/>
            <w:vAlign w:val="bottom"/>
            <w:hideMark/>
          </w:tcPr>
          <w:p w14:paraId="3D9A0845" w14:textId="52C09737"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91,30%</w:t>
            </w:r>
          </w:p>
        </w:tc>
        <w:tc>
          <w:tcPr>
            <w:tcW w:w="610" w:type="pct"/>
            <w:tcBorders>
              <w:top w:val="nil"/>
              <w:left w:val="nil"/>
              <w:bottom w:val="single" w:sz="4" w:space="0" w:color="auto"/>
              <w:right w:val="single" w:sz="4" w:space="0" w:color="auto"/>
            </w:tcBorders>
            <w:shd w:val="clear" w:color="auto" w:fill="auto"/>
            <w:noWrap/>
            <w:vAlign w:val="bottom"/>
            <w:hideMark/>
          </w:tcPr>
          <w:p w14:paraId="593C19A7" w14:textId="676F6E40"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95,97%</w:t>
            </w:r>
          </w:p>
        </w:tc>
        <w:tc>
          <w:tcPr>
            <w:tcW w:w="607" w:type="pct"/>
            <w:tcBorders>
              <w:top w:val="nil"/>
              <w:left w:val="nil"/>
              <w:bottom w:val="single" w:sz="4" w:space="0" w:color="auto"/>
              <w:right w:val="single" w:sz="4" w:space="0" w:color="auto"/>
            </w:tcBorders>
            <w:shd w:val="clear" w:color="auto" w:fill="auto"/>
            <w:noWrap/>
            <w:vAlign w:val="bottom"/>
            <w:hideMark/>
          </w:tcPr>
          <w:p w14:paraId="71B10CA8" w14:textId="58E39326"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96,34%</w:t>
            </w:r>
          </w:p>
        </w:tc>
      </w:tr>
    </w:tbl>
    <w:p w14:paraId="10899F4B" w14:textId="03B576CC" w:rsidR="00785EB9" w:rsidRPr="00F87C2E" w:rsidRDefault="00785EB9" w:rsidP="00785EB9">
      <w:pPr>
        <w:spacing w:before="240"/>
        <w:jc w:val="center"/>
        <w:rPr>
          <w:rFonts w:ascii="Times New Roman" w:hAnsi="Times New Roman"/>
          <w:sz w:val="24"/>
          <w:szCs w:val="24"/>
        </w:rPr>
      </w:pPr>
      <w:r w:rsidRPr="00F87C2E">
        <w:rPr>
          <w:rFonts w:ascii="Times New Roman" w:hAnsi="Times New Roman"/>
          <w:sz w:val="24"/>
          <w:szCs w:val="24"/>
        </w:rPr>
        <w:t xml:space="preserve">Tablo 1. </w:t>
      </w:r>
      <w:r w:rsidR="004F4395" w:rsidRPr="00F87C2E">
        <w:rPr>
          <w:rFonts w:ascii="Times New Roman" w:hAnsi="Times New Roman"/>
          <w:sz w:val="24"/>
          <w:szCs w:val="24"/>
        </w:rPr>
        <w:t>Sayısal</w:t>
      </w:r>
      <w:r w:rsidRPr="00F87C2E">
        <w:rPr>
          <w:rFonts w:ascii="Times New Roman" w:hAnsi="Times New Roman"/>
          <w:sz w:val="24"/>
          <w:szCs w:val="24"/>
        </w:rPr>
        <w:t xml:space="preserve"> Sorular Çöz</w:t>
      </w:r>
      <w:r w:rsidR="00A8378C" w:rsidRPr="00F87C2E">
        <w:rPr>
          <w:rFonts w:ascii="Times New Roman" w:hAnsi="Times New Roman"/>
          <w:sz w:val="24"/>
          <w:szCs w:val="24"/>
        </w:rPr>
        <w:t>ülürken</w:t>
      </w:r>
      <w:r w:rsidRPr="00F87C2E">
        <w:rPr>
          <w:rFonts w:ascii="Times New Roman" w:hAnsi="Times New Roman"/>
          <w:sz w:val="24"/>
          <w:szCs w:val="24"/>
        </w:rPr>
        <w:t xml:space="preserve"> </w:t>
      </w:r>
      <w:r w:rsidR="00A8378C" w:rsidRPr="00F87C2E">
        <w:rPr>
          <w:rFonts w:ascii="Times New Roman" w:hAnsi="Times New Roman"/>
          <w:sz w:val="24"/>
          <w:szCs w:val="24"/>
        </w:rPr>
        <w:t xml:space="preserve">Şehir Gürültüsü ve Müzik Ortamlarında </w:t>
      </w:r>
      <w:r w:rsidRPr="00F87C2E">
        <w:rPr>
          <w:rFonts w:ascii="Times New Roman" w:hAnsi="Times New Roman"/>
          <w:sz w:val="24"/>
          <w:szCs w:val="24"/>
        </w:rPr>
        <w:t>Kayıt Edilen EEG sinyallerinin Sınıflandırılması</w:t>
      </w:r>
    </w:p>
    <w:p w14:paraId="13DC99A5" w14:textId="77777777" w:rsidR="004F1530" w:rsidRPr="00F87C2E" w:rsidRDefault="004F1530" w:rsidP="00823B8F">
      <w:pPr>
        <w:rPr>
          <w:rFonts w:ascii="Times New Roman" w:hAnsi="Times New Roman"/>
          <w:sz w:val="24"/>
          <w:szCs w:val="24"/>
        </w:rPr>
      </w:pPr>
    </w:p>
    <w:p w14:paraId="4A3ECD20" w14:textId="3C59FF53" w:rsidR="00C1152B" w:rsidRDefault="00785EB9" w:rsidP="00DB3BA5">
      <w:pPr>
        <w:spacing w:line="360" w:lineRule="auto"/>
        <w:rPr>
          <w:rFonts w:ascii="Times New Roman" w:hAnsi="Times New Roman"/>
          <w:sz w:val="24"/>
          <w:szCs w:val="24"/>
        </w:rPr>
      </w:pPr>
      <w:r w:rsidRPr="00F87C2E">
        <w:rPr>
          <w:rFonts w:ascii="Times New Roman" w:hAnsi="Times New Roman"/>
          <w:sz w:val="24"/>
          <w:szCs w:val="24"/>
        </w:rPr>
        <w:t xml:space="preserve">Sonuçlar incelendiğinde </w:t>
      </w:r>
      <w:r w:rsidR="004F4395" w:rsidRPr="00F87C2E">
        <w:rPr>
          <w:rFonts w:ascii="Times New Roman" w:hAnsi="Times New Roman"/>
          <w:sz w:val="24"/>
          <w:szCs w:val="24"/>
        </w:rPr>
        <w:t>sayısal</w:t>
      </w:r>
      <w:r w:rsidR="00CA2D73" w:rsidRPr="00F87C2E">
        <w:rPr>
          <w:rFonts w:ascii="Times New Roman" w:hAnsi="Times New Roman"/>
          <w:sz w:val="24"/>
          <w:szCs w:val="24"/>
        </w:rPr>
        <w:t xml:space="preserve"> soruların çözümü sırasında kayıt edilen EEG sinyalleri</w:t>
      </w:r>
      <w:r w:rsidR="00A8378C" w:rsidRPr="00F87C2E">
        <w:rPr>
          <w:rFonts w:ascii="Times New Roman" w:hAnsi="Times New Roman"/>
          <w:sz w:val="24"/>
          <w:szCs w:val="24"/>
        </w:rPr>
        <w:t>nin</w:t>
      </w:r>
      <w:r w:rsidR="00CA2D73" w:rsidRPr="00F87C2E">
        <w:rPr>
          <w:rFonts w:ascii="Times New Roman" w:hAnsi="Times New Roman"/>
          <w:sz w:val="24"/>
          <w:szCs w:val="24"/>
        </w:rPr>
        <w:t xml:space="preserve"> şehir gürültüsü ve müzik ortamlarından etkilendiği görülmektedir. Sürekli dalgacık dönüşümü ile öznitelikleri elde edilen verilere </w:t>
      </w:r>
      <w:r w:rsidR="00F87C2E" w:rsidRPr="00F87C2E">
        <w:rPr>
          <w:rFonts w:ascii="Times New Roman" w:hAnsi="Times New Roman"/>
          <w:sz w:val="24"/>
          <w:szCs w:val="24"/>
        </w:rPr>
        <w:t>LMA</w:t>
      </w:r>
      <w:r w:rsidR="00CA2D73" w:rsidRPr="00F87C2E">
        <w:rPr>
          <w:rFonts w:ascii="Times New Roman" w:hAnsi="Times New Roman"/>
          <w:sz w:val="24"/>
          <w:szCs w:val="24"/>
        </w:rPr>
        <w:t xml:space="preserve"> algoritması uygulandığında sinyallerin ortalama olarak %97,</w:t>
      </w:r>
      <w:r w:rsidR="00327B7D" w:rsidRPr="00F87C2E">
        <w:rPr>
          <w:rFonts w:ascii="Times New Roman" w:hAnsi="Times New Roman"/>
          <w:sz w:val="24"/>
          <w:szCs w:val="24"/>
        </w:rPr>
        <w:t>34</w:t>
      </w:r>
      <w:r w:rsidR="00CA2D73" w:rsidRPr="00F87C2E">
        <w:rPr>
          <w:rFonts w:ascii="Times New Roman" w:hAnsi="Times New Roman"/>
          <w:sz w:val="24"/>
          <w:szCs w:val="24"/>
        </w:rPr>
        <w:t xml:space="preserve"> ile </w:t>
      </w:r>
      <w:r w:rsidR="00A8378C" w:rsidRPr="00F87C2E">
        <w:rPr>
          <w:rFonts w:ascii="Times New Roman" w:hAnsi="Times New Roman"/>
          <w:sz w:val="24"/>
          <w:szCs w:val="24"/>
        </w:rPr>
        <w:t>sınıflandırılabildiği görülmektedir</w:t>
      </w:r>
      <w:r w:rsidR="00CA2D73" w:rsidRPr="00F87C2E">
        <w:rPr>
          <w:rFonts w:ascii="Times New Roman" w:hAnsi="Times New Roman"/>
          <w:sz w:val="24"/>
          <w:szCs w:val="24"/>
        </w:rPr>
        <w:t xml:space="preserve">. Ayrıca </w:t>
      </w:r>
      <w:r w:rsidR="00A8378C" w:rsidRPr="00F87C2E">
        <w:rPr>
          <w:rFonts w:ascii="Times New Roman" w:hAnsi="Times New Roman"/>
          <w:sz w:val="24"/>
          <w:szCs w:val="24"/>
        </w:rPr>
        <w:t>T</w:t>
      </w:r>
      <w:r w:rsidR="00CA2D73" w:rsidRPr="00F87C2E">
        <w:rPr>
          <w:rFonts w:ascii="Times New Roman" w:hAnsi="Times New Roman"/>
          <w:sz w:val="24"/>
          <w:szCs w:val="24"/>
        </w:rPr>
        <w:t xml:space="preserve">ablo1 incelendiği zaman en </w:t>
      </w:r>
      <w:r w:rsidR="00327B7D" w:rsidRPr="00F87C2E">
        <w:rPr>
          <w:rFonts w:ascii="Times New Roman" w:hAnsi="Times New Roman"/>
          <w:sz w:val="24"/>
          <w:szCs w:val="24"/>
        </w:rPr>
        <w:t xml:space="preserve">düşük ortam sınıflandırmasının da </w:t>
      </w:r>
      <w:r w:rsidR="00CA2D73" w:rsidRPr="00F87C2E">
        <w:rPr>
          <w:rFonts w:ascii="Times New Roman" w:hAnsi="Times New Roman"/>
          <w:sz w:val="24"/>
          <w:szCs w:val="24"/>
        </w:rPr>
        <w:t>%88,</w:t>
      </w:r>
      <w:r w:rsidR="00327B7D" w:rsidRPr="00F87C2E">
        <w:rPr>
          <w:rFonts w:ascii="Times New Roman" w:hAnsi="Times New Roman"/>
          <w:sz w:val="24"/>
          <w:szCs w:val="24"/>
        </w:rPr>
        <w:t>13</w:t>
      </w:r>
      <w:r w:rsidR="00CA2D73" w:rsidRPr="00F87C2E">
        <w:rPr>
          <w:rFonts w:ascii="Times New Roman" w:hAnsi="Times New Roman"/>
          <w:sz w:val="24"/>
          <w:szCs w:val="24"/>
        </w:rPr>
        <w:t xml:space="preserve"> </w:t>
      </w:r>
      <w:r w:rsidR="003A7F3A" w:rsidRPr="00F87C2E">
        <w:rPr>
          <w:rFonts w:ascii="Times New Roman" w:hAnsi="Times New Roman"/>
          <w:sz w:val="24"/>
          <w:szCs w:val="24"/>
        </w:rPr>
        <w:t>olduğu gözlenmektedir</w:t>
      </w:r>
      <w:r w:rsidR="00CA2D73" w:rsidRPr="00F87C2E">
        <w:rPr>
          <w:rFonts w:ascii="Times New Roman" w:hAnsi="Times New Roman"/>
          <w:sz w:val="24"/>
          <w:szCs w:val="24"/>
        </w:rPr>
        <w:t xml:space="preserve">. Bu durum bireyin bulunduğu ortamın </w:t>
      </w:r>
      <w:r w:rsidR="003A7F3A" w:rsidRPr="00F87C2E">
        <w:rPr>
          <w:rFonts w:ascii="Times New Roman" w:hAnsi="Times New Roman"/>
          <w:sz w:val="24"/>
          <w:szCs w:val="24"/>
        </w:rPr>
        <w:t xml:space="preserve">soru çözümü esnasında </w:t>
      </w:r>
      <w:r w:rsidR="00CA2D73" w:rsidRPr="00F87C2E">
        <w:rPr>
          <w:rFonts w:ascii="Times New Roman" w:hAnsi="Times New Roman"/>
          <w:sz w:val="24"/>
          <w:szCs w:val="24"/>
        </w:rPr>
        <w:t>beyin üzerine etkisini göstermektedir. Sonuç</w:t>
      </w:r>
      <w:r w:rsidR="003A7F3A" w:rsidRPr="00F87C2E">
        <w:rPr>
          <w:rFonts w:ascii="Times New Roman" w:hAnsi="Times New Roman"/>
          <w:sz w:val="24"/>
          <w:szCs w:val="24"/>
        </w:rPr>
        <w:t>, EEG işaretlerinden soruların hangi ortamda çözüldüğünün yüksek doğrulukla sınıflandırılabildiğini göstermektedir.</w:t>
      </w:r>
    </w:p>
    <w:p w14:paraId="63A4DFF4" w14:textId="0C0F5142" w:rsidR="00F87C2E" w:rsidRPr="00F87C2E" w:rsidRDefault="00F87C2E" w:rsidP="00DB3BA5">
      <w:pPr>
        <w:spacing w:line="360" w:lineRule="auto"/>
        <w:rPr>
          <w:rFonts w:ascii="Times New Roman" w:hAnsi="Times New Roman"/>
          <w:sz w:val="24"/>
          <w:szCs w:val="24"/>
        </w:rPr>
      </w:pPr>
      <w:r>
        <w:rPr>
          <w:rFonts w:ascii="Times New Roman" w:hAnsi="Times New Roman"/>
          <w:sz w:val="24"/>
          <w:szCs w:val="24"/>
        </w:rPr>
        <w:t xml:space="preserve">Tablo2’de </w:t>
      </w:r>
      <w:r w:rsidRPr="00F87C2E">
        <w:rPr>
          <w:rFonts w:ascii="Times New Roman" w:hAnsi="Times New Roman"/>
          <w:sz w:val="24"/>
          <w:szCs w:val="24"/>
        </w:rPr>
        <w:t xml:space="preserve">Şehir gürültüsü ve sevilen müzik ortamında </w:t>
      </w:r>
      <w:r w:rsidR="0028704A">
        <w:rPr>
          <w:rFonts w:ascii="Times New Roman" w:hAnsi="Times New Roman"/>
          <w:sz w:val="24"/>
          <w:szCs w:val="24"/>
        </w:rPr>
        <w:t>görsel</w:t>
      </w:r>
      <w:r w:rsidRPr="00F87C2E">
        <w:rPr>
          <w:rFonts w:ascii="Times New Roman" w:hAnsi="Times New Roman"/>
          <w:sz w:val="24"/>
          <w:szCs w:val="24"/>
        </w:rPr>
        <w:t xml:space="preserve"> soruların çözülmesi esnasında çekilen EEG sinyalleri</w:t>
      </w:r>
      <w:r w:rsidR="0028704A">
        <w:rPr>
          <w:rFonts w:ascii="Times New Roman" w:hAnsi="Times New Roman"/>
          <w:sz w:val="24"/>
          <w:szCs w:val="24"/>
        </w:rPr>
        <w:t>nin sınıflandırma doğrulukları verilmiştir.</w:t>
      </w:r>
    </w:p>
    <w:p w14:paraId="6B1C02B2" w14:textId="159C00A8" w:rsidR="00C1152B" w:rsidRDefault="00C1152B" w:rsidP="00823B8F">
      <w:pPr>
        <w:rPr>
          <w:rFonts w:ascii="Times New Roman" w:hAnsi="Times New Roman"/>
          <w:sz w:val="24"/>
          <w:szCs w:val="24"/>
        </w:rPr>
      </w:pPr>
    </w:p>
    <w:p w14:paraId="1CD1F989" w14:textId="3FE4060F" w:rsidR="0028704A" w:rsidRDefault="0028704A" w:rsidP="00823B8F">
      <w:pPr>
        <w:rPr>
          <w:rFonts w:ascii="Times New Roman" w:hAnsi="Times New Roman"/>
          <w:sz w:val="24"/>
          <w:szCs w:val="24"/>
        </w:rPr>
      </w:pPr>
    </w:p>
    <w:p w14:paraId="29C93382" w14:textId="77777777" w:rsidR="0028704A" w:rsidRPr="00F87C2E" w:rsidRDefault="0028704A" w:rsidP="00823B8F">
      <w:pPr>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1649"/>
        <w:gridCol w:w="1570"/>
        <w:gridCol w:w="1100"/>
        <w:gridCol w:w="1000"/>
        <w:gridCol w:w="1735"/>
        <w:gridCol w:w="1000"/>
        <w:gridCol w:w="1000"/>
      </w:tblGrid>
      <w:tr w:rsidR="002172B6" w:rsidRPr="00F87C2E" w14:paraId="744D5401" w14:textId="77777777" w:rsidTr="00A8378C">
        <w:trPr>
          <w:trHeight w:val="288"/>
        </w:trPr>
        <w:tc>
          <w:tcPr>
            <w:tcW w:w="93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4F80F" w14:textId="77777777" w:rsidR="002172B6" w:rsidRPr="00F87C2E" w:rsidRDefault="002172B6" w:rsidP="002172B6">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DENEKLER</w:t>
            </w:r>
          </w:p>
        </w:tc>
        <w:tc>
          <w:tcPr>
            <w:tcW w:w="2041" w:type="pct"/>
            <w:gridSpan w:val="3"/>
            <w:tcBorders>
              <w:top w:val="single" w:sz="4" w:space="0" w:color="auto"/>
              <w:left w:val="nil"/>
              <w:bottom w:val="single" w:sz="4" w:space="0" w:color="auto"/>
              <w:right w:val="double" w:sz="4" w:space="0" w:color="auto"/>
            </w:tcBorders>
            <w:shd w:val="clear" w:color="auto" w:fill="auto"/>
            <w:noWrap/>
            <w:vAlign w:val="center"/>
            <w:hideMark/>
          </w:tcPr>
          <w:p w14:paraId="791D32A2" w14:textId="4CF27F23" w:rsidR="002172B6" w:rsidRPr="00F87C2E" w:rsidRDefault="007E59FE" w:rsidP="002172B6">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SDD</w:t>
            </w:r>
          </w:p>
        </w:tc>
        <w:tc>
          <w:tcPr>
            <w:tcW w:w="2024" w:type="pct"/>
            <w:gridSpan w:val="3"/>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02C7339" w14:textId="77777777" w:rsidR="002172B6" w:rsidRPr="00F87C2E" w:rsidRDefault="002172B6" w:rsidP="002172B6">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HHT</w:t>
            </w:r>
          </w:p>
        </w:tc>
      </w:tr>
      <w:tr w:rsidR="002172B6" w:rsidRPr="00F87C2E" w14:paraId="7E581E1C" w14:textId="77777777" w:rsidTr="00A8378C">
        <w:trPr>
          <w:trHeight w:val="288"/>
        </w:trPr>
        <w:tc>
          <w:tcPr>
            <w:tcW w:w="934" w:type="pct"/>
            <w:vMerge/>
            <w:tcBorders>
              <w:top w:val="single" w:sz="4" w:space="0" w:color="auto"/>
              <w:left w:val="single" w:sz="4" w:space="0" w:color="auto"/>
              <w:bottom w:val="single" w:sz="4" w:space="0" w:color="auto"/>
              <w:right w:val="single" w:sz="4" w:space="0" w:color="auto"/>
            </w:tcBorders>
            <w:vAlign w:val="center"/>
            <w:hideMark/>
          </w:tcPr>
          <w:p w14:paraId="559CA5C5" w14:textId="77777777" w:rsidR="002172B6" w:rsidRPr="00F87C2E" w:rsidRDefault="002172B6" w:rsidP="002172B6">
            <w:pPr>
              <w:suppressAutoHyphens w:val="0"/>
              <w:overflowPunct/>
              <w:autoSpaceDE/>
              <w:jc w:val="left"/>
              <w:textAlignment w:val="auto"/>
              <w:rPr>
                <w:rFonts w:ascii="Times New Roman" w:hAnsi="Times New Roman"/>
                <w:color w:val="000000"/>
                <w:sz w:val="24"/>
                <w:szCs w:val="24"/>
                <w:lang w:eastAsia="tr-TR"/>
              </w:rPr>
            </w:pPr>
          </w:p>
        </w:tc>
        <w:tc>
          <w:tcPr>
            <w:tcW w:w="890" w:type="pct"/>
            <w:tcBorders>
              <w:top w:val="nil"/>
              <w:left w:val="nil"/>
              <w:bottom w:val="single" w:sz="4" w:space="0" w:color="auto"/>
              <w:right w:val="single" w:sz="4" w:space="0" w:color="auto"/>
            </w:tcBorders>
            <w:shd w:val="clear" w:color="auto" w:fill="auto"/>
            <w:noWrap/>
            <w:vAlign w:val="center"/>
            <w:hideMark/>
          </w:tcPr>
          <w:p w14:paraId="759056B2" w14:textId="2B5C9845" w:rsidR="002172B6" w:rsidRPr="00F87C2E" w:rsidRDefault="000123C4" w:rsidP="002172B6">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BayesNet</w:t>
            </w:r>
          </w:p>
        </w:tc>
        <w:tc>
          <w:tcPr>
            <w:tcW w:w="630" w:type="pct"/>
            <w:tcBorders>
              <w:top w:val="nil"/>
              <w:left w:val="nil"/>
              <w:bottom w:val="single" w:sz="4" w:space="0" w:color="auto"/>
              <w:right w:val="single" w:sz="4" w:space="0" w:color="auto"/>
            </w:tcBorders>
            <w:shd w:val="clear" w:color="auto" w:fill="auto"/>
            <w:noWrap/>
            <w:vAlign w:val="center"/>
            <w:hideMark/>
          </w:tcPr>
          <w:p w14:paraId="3D5AEC97" w14:textId="0EFD9A24" w:rsidR="002172B6" w:rsidRPr="00F87C2E" w:rsidRDefault="00163014" w:rsidP="002172B6">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SVM</w:t>
            </w:r>
          </w:p>
        </w:tc>
        <w:tc>
          <w:tcPr>
            <w:tcW w:w="521" w:type="pct"/>
            <w:tcBorders>
              <w:top w:val="nil"/>
              <w:left w:val="nil"/>
              <w:bottom w:val="single" w:sz="4" w:space="0" w:color="auto"/>
              <w:right w:val="double" w:sz="4" w:space="0" w:color="auto"/>
            </w:tcBorders>
            <w:shd w:val="clear" w:color="auto" w:fill="auto"/>
            <w:noWrap/>
            <w:vAlign w:val="center"/>
            <w:hideMark/>
          </w:tcPr>
          <w:p w14:paraId="6433357E" w14:textId="1C8D3EFE" w:rsidR="002172B6" w:rsidRPr="00F87C2E" w:rsidRDefault="00F87C2E" w:rsidP="002172B6">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LMA</w:t>
            </w:r>
          </w:p>
        </w:tc>
        <w:tc>
          <w:tcPr>
            <w:tcW w:w="981" w:type="pct"/>
            <w:tcBorders>
              <w:top w:val="nil"/>
              <w:left w:val="double" w:sz="4" w:space="0" w:color="auto"/>
              <w:bottom w:val="single" w:sz="4" w:space="0" w:color="auto"/>
              <w:right w:val="single" w:sz="4" w:space="0" w:color="auto"/>
            </w:tcBorders>
            <w:shd w:val="clear" w:color="auto" w:fill="auto"/>
            <w:noWrap/>
            <w:vAlign w:val="center"/>
            <w:hideMark/>
          </w:tcPr>
          <w:p w14:paraId="1B981E68" w14:textId="5FC2CDA1" w:rsidR="002172B6" w:rsidRPr="00F87C2E" w:rsidRDefault="000123C4" w:rsidP="002172B6">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BayesNet</w:t>
            </w:r>
          </w:p>
        </w:tc>
        <w:tc>
          <w:tcPr>
            <w:tcW w:w="521" w:type="pct"/>
            <w:tcBorders>
              <w:top w:val="nil"/>
              <w:left w:val="nil"/>
              <w:bottom w:val="single" w:sz="4" w:space="0" w:color="auto"/>
              <w:right w:val="single" w:sz="4" w:space="0" w:color="auto"/>
            </w:tcBorders>
            <w:shd w:val="clear" w:color="auto" w:fill="auto"/>
            <w:noWrap/>
            <w:vAlign w:val="center"/>
            <w:hideMark/>
          </w:tcPr>
          <w:p w14:paraId="35D34A62" w14:textId="7F1D0B02" w:rsidR="002172B6" w:rsidRPr="00F87C2E" w:rsidRDefault="00163014" w:rsidP="002172B6">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SVM</w:t>
            </w:r>
          </w:p>
        </w:tc>
        <w:tc>
          <w:tcPr>
            <w:tcW w:w="522" w:type="pct"/>
            <w:tcBorders>
              <w:top w:val="nil"/>
              <w:left w:val="nil"/>
              <w:bottom w:val="single" w:sz="4" w:space="0" w:color="auto"/>
              <w:right w:val="single" w:sz="4" w:space="0" w:color="auto"/>
            </w:tcBorders>
            <w:shd w:val="clear" w:color="auto" w:fill="auto"/>
            <w:noWrap/>
            <w:vAlign w:val="center"/>
            <w:hideMark/>
          </w:tcPr>
          <w:p w14:paraId="05D959D6" w14:textId="22BB697A" w:rsidR="002172B6" w:rsidRPr="00F87C2E" w:rsidRDefault="00F87C2E" w:rsidP="002172B6">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LMA</w:t>
            </w:r>
          </w:p>
        </w:tc>
      </w:tr>
      <w:tr w:rsidR="007E3675" w:rsidRPr="00F87C2E" w14:paraId="0812AF71"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1588214B"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w:t>
            </w:r>
          </w:p>
        </w:tc>
        <w:tc>
          <w:tcPr>
            <w:tcW w:w="890" w:type="pct"/>
            <w:tcBorders>
              <w:top w:val="nil"/>
              <w:left w:val="nil"/>
              <w:bottom w:val="single" w:sz="4" w:space="0" w:color="auto"/>
              <w:right w:val="single" w:sz="4" w:space="0" w:color="auto"/>
            </w:tcBorders>
            <w:shd w:val="clear" w:color="auto" w:fill="auto"/>
            <w:noWrap/>
            <w:vAlign w:val="bottom"/>
            <w:hideMark/>
          </w:tcPr>
          <w:p w14:paraId="2271FD4F" w14:textId="6C475940"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94,95%</w:t>
            </w:r>
          </w:p>
        </w:tc>
        <w:tc>
          <w:tcPr>
            <w:tcW w:w="630" w:type="pct"/>
            <w:tcBorders>
              <w:top w:val="nil"/>
              <w:left w:val="nil"/>
              <w:bottom w:val="single" w:sz="4" w:space="0" w:color="auto"/>
              <w:right w:val="single" w:sz="4" w:space="0" w:color="auto"/>
            </w:tcBorders>
            <w:shd w:val="clear" w:color="auto" w:fill="auto"/>
            <w:noWrap/>
            <w:vAlign w:val="bottom"/>
            <w:hideMark/>
          </w:tcPr>
          <w:p w14:paraId="0A0F88FC" w14:textId="61BC6F3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96,80%</w:t>
            </w:r>
          </w:p>
        </w:tc>
        <w:tc>
          <w:tcPr>
            <w:tcW w:w="521" w:type="pct"/>
            <w:tcBorders>
              <w:top w:val="nil"/>
              <w:left w:val="nil"/>
              <w:bottom w:val="single" w:sz="4" w:space="0" w:color="auto"/>
              <w:right w:val="double" w:sz="4" w:space="0" w:color="auto"/>
            </w:tcBorders>
            <w:shd w:val="clear" w:color="auto" w:fill="auto"/>
            <w:noWrap/>
            <w:vAlign w:val="bottom"/>
            <w:hideMark/>
          </w:tcPr>
          <w:p w14:paraId="1106D164" w14:textId="622B589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97,31%</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4D9B9263" w14:textId="7C8D8A20"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97,31%</w:t>
            </w:r>
          </w:p>
        </w:tc>
        <w:tc>
          <w:tcPr>
            <w:tcW w:w="521" w:type="pct"/>
            <w:tcBorders>
              <w:top w:val="nil"/>
              <w:left w:val="nil"/>
              <w:bottom w:val="single" w:sz="4" w:space="0" w:color="auto"/>
              <w:right w:val="single" w:sz="4" w:space="0" w:color="auto"/>
            </w:tcBorders>
            <w:shd w:val="clear" w:color="auto" w:fill="auto"/>
            <w:noWrap/>
            <w:vAlign w:val="bottom"/>
            <w:hideMark/>
          </w:tcPr>
          <w:p w14:paraId="644BCE7B" w14:textId="569D3AC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96,46%</w:t>
            </w:r>
          </w:p>
        </w:tc>
        <w:tc>
          <w:tcPr>
            <w:tcW w:w="522" w:type="pct"/>
            <w:tcBorders>
              <w:top w:val="nil"/>
              <w:left w:val="nil"/>
              <w:bottom w:val="single" w:sz="4" w:space="0" w:color="auto"/>
              <w:right w:val="single" w:sz="4" w:space="0" w:color="auto"/>
            </w:tcBorders>
            <w:shd w:val="clear" w:color="auto" w:fill="auto"/>
            <w:noWrap/>
            <w:vAlign w:val="bottom"/>
            <w:hideMark/>
          </w:tcPr>
          <w:p w14:paraId="4B3D41D0" w14:textId="0CB7659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96,30%</w:t>
            </w:r>
          </w:p>
        </w:tc>
      </w:tr>
      <w:tr w:rsidR="007E3675" w:rsidRPr="00F87C2E" w14:paraId="3C09503A" w14:textId="77777777" w:rsidTr="00A8378C">
        <w:trPr>
          <w:trHeight w:val="312"/>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4FE14496"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Denek2</w:t>
            </w:r>
          </w:p>
        </w:tc>
        <w:tc>
          <w:tcPr>
            <w:tcW w:w="890" w:type="pct"/>
            <w:tcBorders>
              <w:top w:val="nil"/>
              <w:left w:val="nil"/>
              <w:bottom w:val="single" w:sz="4" w:space="0" w:color="auto"/>
              <w:right w:val="single" w:sz="4" w:space="0" w:color="auto"/>
            </w:tcBorders>
            <w:shd w:val="clear" w:color="auto" w:fill="auto"/>
            <w:noWrap/>
            <w:vAlign w:val="bottom"/>
            <w:hideMark/>
          </w:tcPr>
          <w:p w14:paraId="101113B9" w14:textId="5EEE1AC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95,96%</w:t>
            </w:r>
          </w:p>
        </w:tc>
        <w:tc>
          <w:tcPr>
            <w:tcW w:w="630" w:type="pct"/>
            <w:tcBorders>
              <w:top w:val="nil"/>
              <w:left w:val="nil"/>
              <w:bottom w:val="single" w:sz="4" w:space="0" w:color="auto"/>
              <w:right w:val="single" w:sz="4" w:space="0" w:color="auto"/>
            </w:tcBorders>
            <w:shd w:val="clear" w:color="auto" w:fill="auto"/>
            <w:noWrap/>
            <w:vAlign w:val="bottom"/>
            <w:hideMark/>
          </w:tcPr>
          <w:p w14:paraId="7A2E62E4" w14:textId="6AE79671"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98,32%</w:t>
            </w:r>
          </w:p>
        </w:tc>
        <w:tc>
          <w:tcPr>
            <w:tcW w:w="521" w:type="pct"/>
            <w:tcBorders>
              <w:top w:val="nil"/>
              <w:left w:val="nil"/>
              <w:bottom w:val="single" w:sz="4" w:space="0" w:color="auto"/>
              <w:right w:val="double" w:sz="4" w:space="0" w:color="auto"/>
            </w:tcBorders>
            <w:shd w:val="clear" w:color="auto" w:fill="auto"/>
            <w:noWrap/>
            <w:vAlign w:val="bottom"/>
            <w:hideMark/>
          </w:tcPr>
          <w:p w14:paraId="6094B7FE" w14:textId="34FB624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97,98%</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44636C28" w14:textId="5C6634EB"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97,14%</w:t>
            </w:r>
          </w:p>
        </w:tc>
        <w:tc>
          <w:tcPr>
            <w:tcW w:w="521" w:type="pct"/>
            <w:tcBorders>
              <w:top w:val="nil"/>
              <w:left w:val="nil"/>
              <w:bottom w:val="single" w:sz="4" w:space="0" w:color="auto"/>
              <w:right w:val="single" w:sz="4" w:space="0" w:color="auto"/>
            </w:tcBorders>
            <w:shd w:val="clear" w:color="auto" w:fill="auto"/>
            <w:noWrap/>
            <w:vAlign w:val="bottom"/>
            <w:hideMark/>
          </w:tcPr>
          <w:p w14:paraId="35390F0D" w14:textId="6F1D9776"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97,64%</w:t>
            </w:r>
          </w:p>
        </w:tc>
        <w:tc>
          <w:tcPr>
            <w:tcW w:w="522" w:type="pct"/>
            <w:tcBorders>
              <w:top w:val="nil"/>
              <w:left w:val="nil"/>
              <w:bottom w:val="single" w:sz="4" w:space="0" w:color="auto"/>
              <w:right w:val="single" w:sz="4" w:space="0" w:color="auto"/>
            </w:tcBorders>
            <w:shd w:val="clear" w:color="auto" w:fill="auto"/>
            <w:noWrap/>
            <w:vAlign w:val="bottom"/>
            <w:hideMark/>
          </w:tcPr>
          <w:p w14:paraId="69033B5D" w14:textId="4195557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97,47%</w:t>
            </w:r>
          </w:p>
        </w:tc>
      </w:tr>
      <w:tr w:rsidR="007E3675" w:rsidRPr="00F87C2E" w14:paraId="0825C3C6"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4C579B0F"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Denek3</w:t>
            </w:r>
          </w:p>
        </w:tc>
        <w:tc>
          <w:tcPr>
            <w:tcW w:w="890" w:type="pct"/>
            <w:tcBorders>
              <w:top w:val="nil"/>
              <w:left w:val="nil"/>
              <w:bottom w:val="single" w:sz="4" w:space="0" w:color="auto"/>
              <w:right w:val="single" w:sz="4" w:space="0" w:color="auto"/>
            </w:tcBorders>
            <w:shd w:val="clear" w:color="auto" w:fill="auto"/>
            <w:noWrap/>
            <w:vAlign w:val="bottom"/>
            <w:hideMark/>
          </w:tcPr>
          <w:p w14:paraId="57E46E0E" w14:textId="53F82A02"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95,12%</w:t>
            </w:r>
          </w:p>
        </w:tc>
        <w:tc>
          <w:tcPr>
            <w:tcW w:w="630" w:type="pct"/>
            <w:tcBorders>
              <w:top w:val="nil"/>
              <w:left w:val="nil"/>
              <w:bottom w:val="single" w:sz="4" w:space="0" w:color="auto"/>
              <w:right w:val="single" w:sz="4" w:space="0" w:color="auto"/>
            </w:tcBorders>
            <w:shd w:val="clear" w:color="auto" w:fill="auto"/>
            <w:noWrap/>
            <w:vAlign w:val="bottom"/>
            <w:hideMark/>
          </w:tcPr>
          <w:p w14:paraId="715F0698" w14:textId="5FAA1A5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97,47%</w:t>
            </w:r>
          </w:p>
        </w:tc>
        <w:tc>
          <w:tcPr>
            <w:tcW w:w="521" w:type="pct"/>
            <w:tcBorders>
              <w:top w:val="nil"/>
              <w:left w:val="nil"/>
              <w:bottom w:val="single" w:sz="4" w:space="0" w:color="auto"/>
              <w:right w:val="double" w:sz="4" w:space="0" w:color="auto"/>
            </w:tcBorders>
            <w:shd w:val="clear" w:color="auto" w:fill="auto"/>
            <w:noWrap/>
            <w:vAlign w:val="bottom"/>
            <w:hideMark/>
          </w:tcPr>
          <w:p w14:paraId="658CEA8E" w14:textId="7681670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97,31%</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6A0F34CE" w14:textId="1B5C17B8"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93,60%</w:t>
            </w:r>
          </w:p>
        </w:tc>
        <w:tc>
          <w:tcPr>
            <w:tcW w:w="521" w:type="pct"/>
            <w:tcBorders>
              <w:top w:val="nil"/>
              <w:left w:val="nil"/>
              <w:bottom w:val="single" w:sz="4" w:space="0" w:color="auto"/>
              <w:right w:val="single" w:sz="4" w:space="0" w:color="auto"/>
            </w:tcBorders>
            <w:shd w:val="clear" w:color="auto" w:fill="auto"/>
            <w:noWrap/>
            <w:vAlign w:val="bottom"/>
            <w:hideMark/>
          </w:tcPr>
          <w:p w14:paraId="6469C044" w14:textId="14E8F2A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95,29%</w:t>
            </w:r>
          </w:p>
        </w:tc>
        <w:tc>
          <w:tcPr>
            <w:tcW w:w="522" w:type="pct"/>
            <w:tcBorders>
              <w:top w:val="nil"/>
              <w:left w:val="nil"/>
              <w:bottom w:val="single" w:sz="4" w:space="0" w:color="auto"/>
              <w:right w:val="single" w:sz="4" w:space="0" w:color="auto"/>
            </w:tcBorders>
            <w:shd w:val="clear" w:color="auto" w:fill="auto"/>
            <w:noWrap/>
            <w:vAlign w:val="bottom"/>
            <w:hideMark/>
          </w:tcPr>
          <w:p w14:paraId="4801CD17" w14:textId="7A568B5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96,97%</w:t>
            </w:r>
          </w:p>
        </w:tc>
      </w:tr>
      <w:tr w:rsidR="007E3675" w:rsidRPr="00F87C2E" w14:paraId="27F43479"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2BD4434B"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Denek4</w:t>
            </w:r>
          </w:p>
        </w:tc>
        <w:tc>
          <w:tcPr>
            <w:tcW w:w="890" w:type="pct"/>
            <w:tcBorders>
              <w:top w:val="nil"/>
              <w:left w:val="nil"/>
              <w:bottom w:val="single" w:sz="4" w:space="0" w:color="auto"/>
              <w:right w:val="single" w:sz="4" w:space="0" w:color="auto"/>
            </w:tcBorders>
            <w:shd w:val="clear" w:color="auto" w:fill="auto"/>
            <w:noWrap/>
            <w:vAlign w:val="bottom"/>
            <w:hideMark/>
          </w:tcPr>
          <w:p w14:paraId="09266F36" w14:textId="5EAD48B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93,60%</w:t>
            </w:r>
          </w:p>
        </w:tc>
        <w:tc>
          <w:tcPr>
            <w:tcW w:w="630" w:type="pct"/>
            <w:tcBorders>
              <w:top w:val="nil"/>
              <w:left w:val="nil"/>
              <w:bottom w:val="single" w:sz="4" w:space="0" w:color="auto"/>
              <w:right w:val="single" w:sz="4" w:space="0" w:color="auto"/>
            </w:tcBorders>
            <w:shd w:val="clear" w:color="auto" w:fill="auto"/>
            <w:noWrap/>
            <w:vAlign w:val="bottom"/>
            <w:hideMark/>
          </w:tcPr>
          <w:p w14:paraId="228531BA" w14:textId="66051CAC"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99,49%</w:t>
            </w:r>
          </w:p>
        </w:tc>
        <w:tc>
          <w:tcPr>
            <w:tcW w:w="521" w:type="pct"/>
            <w:tcBorders>
              <w:top w:val="nil"/>
              <w:left w:val="nil"/>
              <w:bottom w:val="single" w:sz="4" w:space="0" w:color="auto"/>
              <w:right w:val="double" w:sz="4" w:space="0" w:color="auto"/>
            </w:tcBorders>
            <w:shd w:val="clear" w:color="auto" w:fill="auto"/>
            <w:noWrap/>
            <w:vAlign w:val="bottom"/>
            <w:hideMark/>
          </w:tcPr>
          <w:p w14:paraId="6AD16E81" w14:textId="77CCBB1B"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98,82%</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7F894511" w14:textId="314D856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94,28%</w:t>
            </w:r>
          </w:p>
        </w:tc>
        <w:tc>
          <w:tcPr>
            <w:tcW w:w="521" w:type="pct"/>
            <w:tcBorders>
              <w:top w:val="nil"/>
              <w:left w:val="nil"/>
              <w:bottom w:val="single" w:sz="4" w:space="0" w:color="auto"/>
              <w:right w:val="single" w:sz="4" w:space="0" w:color="auto"/>
            </w:tcBorders>
            <w:shd w:val="clear" w:color="auto" w:fill="auto"/>
            <w:noWrap/>
            <w:vAlign w:val="bottom"/>
            <w:hideMark/>
          </w:tcPr>
          <w:p w14:paraId="502BA745" w14:textId="747B48F8"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98,65%</w:t>
            </w:r>
          </w:p>
        </w:tc>
        <w:tc>
          <w:tcPr>
            <w:tcW w:w="522" w:type="pct"/>
            <w:tcBorders>
              <w:top w:val="nil"/>
              <w:left w:val="nil"/>
              <w:bottom w:val="single" w:sz="4" w:space="0" w:color="auto"/>
              <w:right w:val="single" w:sz="4" w:space="0" w:color="auto"/>
            </w:tcBorders>
            <w:shd w:val="clear" w:color="auto" w:fill="auto"/>
            <w:noWrap/>
            <w:vAlign w:val="bottom"/>
            <w:hideMark/>
          </w:tcPr>
          <w:p w14:paraId="35BCD2EA" w14:textId="203BD6E1"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98,65%</w:t>
            </w:r>
          </w:p>
        </w:tc>
      </w:tr>
      <w:tr w:rsidR="007E3675" w:rsidRPr="00F87C2E" w14:paraId="3C5BCA4F"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5E8DDB26"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Denek5</w:t>
            </w:r>
          </w:p>
        </w:tc>
        <w:tc>
          <w:tcPr>
            <w:tcW w:w="890" w:type="pct"/>
            <w:tcBorders>
              <w:top w:val="nil"/>
              <w:left w:val="nil"/>
              <w:bottom w:val="single" w:sz="4" w:space="0" w:color="auto"/>
              <w:right w:val="single" w:sz="4" w:space="0" w:color="auto"/>
            </w:tcBorders>
            <w:shd w:val="clear" w:color="auto" w:fill="auto"/>
            <w:noWrap/>
            <w:vAlign w:val="bottom"/>
            <w:hideMark/>
          </w:tcPr>
          <w:p w14:paraId="031D2ECE" w14:textId="04D5944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95,62%</w:t>
            </w:r>
          </w:p>
        </w:tc>
        <w:tc>
          <w:tcPr>
            <w:tcW w:w="630" w:type="pct"/>
            <w:tcBorders>
              <w:top w:val="nil"/>
              <w:left w:val="nil"/>
              <w:bottom w:val="single" w:sz="4" w:space="0" w:color="auto"/>
              <w:right w:val="single" w:sz="4" w:space="0" w:color="auto"/>
            </w:tcBorders>
            <w:shd w:val="clear" w:color="auto" w:fill="auto"/>
            <w:noWrap/>
            <w:vAlign w:val="bottom"/>
            <w:hideMark/>
          </w:tcPr>
          <w:p w14:paraId="11993AD4" w14:textId="4205F248"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97,98%</w:t>
            </w:r>
          </w:p>
        </w:tc>
        <w:tc>
          <w:tcPr>
            <w:tcW w:w="521" w:type="pct"/>
            <w:tcBorders>
              <w:top w:val="nil"/>
              <w:left w:val="nil"/>
              <w:bottom w:val="single" w:sz="4" w:space="0" w:color="auto"/>
              <w:right w:val="double" w:sz="4" w:space="0" w:color="auto"/>
            </w:tcBorders>
            <w:shd w:val="clear" w:color="auto" w:fill="auto"/>
            <w:noWrap/>
            <w:vAlign w:val="bottom"/>
            <w:hideMark/>
          </w:tcPr>
          <w:p w14:paraId="3E728E04" w14:textId="3F5E49A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97,47%</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4BBF065F" w14:textId="5BB86E8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94,78%</w:t>
            </w:r>
          </w:p>
        </w:tc>
        <w:tc>
          <w:tcPr>
            <w:tcW w:w="521" w:type="pct"/>
            <w:tcBorders>
              <w:top w:val="nil"/>
              <w:left w:val="nil"/>
              <w:bottom w:val="single" w:sz="4" w:space="0" w:color="auto"/>
              <w:right w:val="single" w:sz="4" w:space="0" w:color="auto"/>
            </w:tcBorders>
            <w:shd w:val="clear" w:color="auto" w:fill="auto"/>
            <w:noWrap/>
            <w:vAlign w:val="bottom"/>
            <w:hideMark/>
          </w:tcPr>
          <w:p w14:paraId="7A6438F5" w14:textId="4A9AD22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96,80%</w:t>
            </w:r>
          </w:p>
        </w:tc>
        <w:tc>
          <w:tcPr>
            <w:tcW w:w="522" w:type="pct"/>
            <w:tcBorders>
              <w:top w:val="nil"/>
              <w:left w:val="nil"/>
              <w:bottom w:val="single" w:sz="4" w:space="0" w:color="auto"/>
              <w:right w:val="single" w:sz="4" w:space="0" w:color="auto"/>
            </w:tcBorders>
            <w:shd w:val="clear" w:color="auto" w:fill="auto"/>
            <w:noWrap/>
            <w:vAlign w:val="bottom"/>
            <w:hideMark/>
          </w:tcPr>
          <w:p w14:paraId="71EA1606" w14:textId="51846428"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97,14%</w:t>
            </w:r>
          </w:p>
        </w:tc>
      </w:tr>
      <w:tr w:rsidR="007E3675" w:rsidRPr="00F87C2E" w14:paraId="64051893"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286D025B"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Denek6</w:t>
            </w:r>
          </w:p>
        </w:tc>
        <w:tc>
          <w:tcPr>
            <w:tcW w:w="890" w:type="pct"/>
            <w:tcBorders>
              <w:top w:val="nil"/>
              <w:left w:val="nil"/>
              <w:bottom w:val="single" w:sz="4" w:space="0" w:color="auto"/>
              <w:right w:val="single" w:sz="4" w:space="0" w:color="auto"/>
            </w:tcBorders>
            <w:shd w:val="clear" w:color="auto" w:fill="auto"/>
            <w:noWrap/>
            <w:vAlign w:val="bottom"/>
            <w:hideMark/>
          </w:tcPr>
          <w:p w14:paraId="790025BC" w14:textId="1A92EA1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30" w:type="pct"/>
            <w:tcBorders>
              <w:top w:val="nil"/>
              <w:left w:val="nil"/>
              <w:bottom w:val="single" w:sz="4" w:space="0" w:color="auto"/>
              <w:right w:val="single" w:sz="4" w:space="0" w:color="auto"/>
            </w:tcBorders>
            <w:shd w:val="clear" w:color="auto" w:fill="auto"/>
            <w:noWrap/>
            <w:vAlign w:val="bottom"/>
            <w:hideMark/>
          </w:tcPr>
          <w:p w14:paraId="15B4A4D8" w14:textId="642203B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1" w:type="pct"/>
            <w:tcBorders>
              <w:top w:val="nil"/>
              <w:left w:val="nil"/>
              <w:bottom w:val="single" w:sz="4" w:space="0" w:color="auto"/>
              <w:right w:val="double" w:sz="4" w:space="0" w:color="auto"/>
            </w:tcBorders>
            <w:shd w:val="clear" w:color="auto" w:fill="auto"/>
            <w:noWrap/>
            <w:vAlign w:val="bottom"/>
            <w:hideMark/>
          </w:tcPr>
          <w:p w14:paraId="4E24BC93" w14:textId="12849DC1"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99,83%</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72631F87" w14:textId="3D93A721"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1" w:type="pct"/>
            <w:tcBorders>
              <w:top w:val="nil"/>
              <w:left w:val="nil"/>
              <w:bottom w:val="single" w:sz="4" w:space="0" w:color="auto"/>
              <w:right w:val="single" w:sz="4" w:space="0" w:color="auto"/>
            </w:tcBorders>
            <w:shd w:val="clear" w:color="auto" w:fill="auto"/>
            <w:noWrap/>
            <w:vAlign w:val="bottom"/>
            <w:hideMark/>
          </w:tcPr>
          <w:p w14:paraId="5FBD6CDC" w14:textId="08467CF8"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2" w:type="pct"/>
            <w:tcBorders>
              <w:top w:val="nil"/>
              <w:left w:val="nil"/>
              <w:bottom w:val="single" w:sz="4" w:space="0" w:color="auto"/>
              <w:right w:val="single" w:sz="4" w:space="0" w:color="auto"/>
            </w:tcBorders>
            <w:shd w:val="clear" w:color="auto" w:fill="auto"/>
            <w:noWrap/>
            <w:vAlign w:val="bottom"/>
            <w:hideMark/>
          </w:tcPr>
          <w:p w14:paraId="010626A4" w14:textId="6F2820C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99,83%</w:t>
            </w:r>
          </w:p>
        </w:tc>
      </w:tr>
      <w:tr w:rsidR="007E3675" w:rsidRPr="00F87C2E" w14:paraId="07E0AE25"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328CA5AF"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Denek7</w:t>
            </w:r>
          </w:p>
        </w:tc>
        <w:tc>
          <w:tcPr>
            <w:tcW w:w="890" w:type="pct"/>
            <w:tcBorders>
              <w:top w:val="nil"/>
              <w:left w:val="nil"/>
              <w:bottom w:val="single" w:sz="4" w:space="0" w:color="auto"/>
              <w:right w:val="single" w:sz="4" w:space="0" w:color="auto"/>
            </w:tcBorders>
            <w:shd w:val="clear" w:color="auto" w:fill="auto"/>
            <w:noWrap/>
            <w:vAlign w:val="bottom"/>
            <w:hideMark/>
          </w:tcPr>
          <w:p w14:paraId="58BCE731" w14:textId="0127ED56"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81,99%</w:t>
            </w:r>
          </w:p>
        </w:tc>
        <w:tc>
          <w:tcPr>
            <w:tcW w:w="630" w:type="pct"/>
            <w:tcBorders>
              <w:top w:val="nil"/>
              <w:left w:val="nil"/>
              <w:bottom w:val="single" w:sz="4" w:space="0" w:color="auto"/>
              <w:right w:val="single" w:sz="4" w:space="0" w:color="auto"/>
            </w:tcBorders>
            <w:shd w:val="clear" w:color="auto" w:fill="auto"/>
            <w:noWrap/>
            <w:vAlign w:val="bottom"/>
            <w:hideMark/>
          </w:tcPr>
          <w:p w14:paraId="61FE1A9D" w14:textId="766E677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99,66%</w:t>
            </w:r>
          </w:p>
        </w:tc>
        <w:tc>
          <w:tcPr>
            <w:tcW w:w="521" w:type="pct"/>
            <w:tcBorders>
              <w:top w:val="nil"/>
              <w:left w:val="nil"/>
              <w:bottom w:val="single" w:sz="4" w:space="0" w:color="auto"/>
              <w:right w:val="double" w:sz="4" w:space="0" w:color="auto"/>
            </w:tcBorders>
            <w:shd w:val="clear" w:color="auto" w:fill="auto"/>
            <w:noWrap/>
            <w:vAlign w:val="bottom"/>
            <w:hideMark/>
          </w:tcPr>
          <w:p w14:paraId="6C4FF4BD" w14:textId="71B9EF7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99,49%</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526CF297" w14:textId="11F8D40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87,37%</w:t>
            </w:r>
          </w:p>
        </w:tc>
        <w:tc>
          <w:tcPr>
            <w:tcW w:w="521" w:type="pct"/>
            <w:tcBorders>
              <w:top w:val="nil"/>
              <w:left w:val="nil"/>
              <w:bottom w:val="single" w:sz="4" w:space="0" w:color="auto"/>
              <w:right w:val="single" w:sz="4" w:space="0" w:color="auto"/>
            </w:tcBorders>
            <w:shd w:val="clear" w:color="auto" w:fill="auto"/>
            <w:noWrap/>
            <w:vAlign w:val="bottom"/>
            <w:hideMark/>
          </w:tcPr>
          <w:p w14:paraId="38A3757B" w14:textId="67EA0CB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99,49%</w:t>
            </w:r>
          </w:p>
        </w:tc>
        <w:tc>
          <w:tcPr>
            <w:tcW w:w="522" w:type="pct"/>
            <w:tcBorders>
              <w:top w:val="nil"/>
              <w:left w:val="nil"/>
              <w:bottom w:val="single" w:sz="4" w:space="0" w:color="auto"/>
              <w:right w:val="single" w:sz="4" w:space="0" w:color="auto"/>
            </w:tcBorders>
            <w:shd w:val="clear" w:color="auto" w:fill="auto"/>
            <w:noWrap/>
            <w:vAlign w:val="bottom"/>
            <w:hideMark/>
          </w:tcPr>
          <w:p w14:paraId="71DEB55D" w14:textId="3C94E18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98,99%</w:t>
            </w:r>
          </w:p>
        </w:tc>
      </w:tr>
      <w:tr w:rsidR="007E3675" w:rsidRPr="00F87C2E" w14:paraId="4FEA1C24"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51857092"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Denek8</w:t>
            </w:r>
          </w:p>
        </w:tc>
        <w:tc>
          <w:tcPr>
            <w:tcW w:w="890" w:type="pct"/>
            <w:tcBorders>
              <w:top w:val="nil"/>
              <w:left w:val="nil"/>
              <w:bottom w:val="single" w:sz="4" w:space="0" w:color="auto"/>
              <w:right w:val="single" w:sz="4" w:space="0" w:color="auto"/>
            </w:tcBorders>
            <w:shd w:val="clear" w:color="auto" w:fill="auto"/>
            <w:noWrap/>
            <w:vAlign w:val="bottom"/>
            <w:hideMark/>
          </w:tcPr>
          <w:p w14:paraId="073C748C" w14:textId="2F8D2B9B"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89,23%</w:t>
            </w:r>
          </w:p>
        </w:tc>
        <w:tc>
          <w:tcPr>
            <w:tcW w:w="630" w:type="pct"/>
            <w:tcBorders>
              <w:top w:val="nil"/>
              <w:left w:val="nil"/>
              <w:bottom w:val="single" w:sz="4" w:space="0" w:color="auto"/>
              <w:right w:val="single" w:sz="4" w:space="0" w:color="auto"/>
            </w:tcBorders>
            <w:shd w:val="clear" w:color="auto" w:fill="auto"/>
            <w:noWrap/>
            <w:vAlign w:val="bottom"/>
            <w:hideMark/>
          </w:tcPr>
          <w:p w14:paraId="354FDABA" w14:textId="7603673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98,15%</w:t>
            </w:r>
          </w:p>
        </w:tc>
        <w:tc>
          <w:tcPr>
            <w:tcW w:w="521" w:type="pct"/>
            <w:tcBorders>
              <w:top w:val="nil"/>
              <w:left w:val="nil"/>
              <w:bottom w:val="single" w:sz="4" w:space="0" w:color="auto"/>
              <w:right w:val="double" w:sz="4" w:space="0" w:color="auto"/>
            </w:tcBorders>
            <w:shd w:val="clear" w:color="auto" w:fill="auto"/>
            <w:noWrap/>
            <w:vAlign w:val="bottom"/>
            <w:hideMark/>
          </w:tcPr>
          <w:p w14:paraId="5386F06E" w14:textId="41F24090"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98,65%</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7AC28426" w14:textId="71A7F37F"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90,24%</w:t>
            </w:r>
          </w:p>
        </w:tc>
        <w:tc>
          <w:tcPr>
            <w:tcW w:w="521" w:type="pct"/>
            <w:tcBorders>
              <w:top w:val="nil"/>
              <w:left w:val="nil"/>
              <w:bottom w:val="single" w:sz="4" w:space="0" w:color="auto"/>
              <w:right w:val="single" w:sz="4" w:space="0" w:color="auto"/>
            </w:tcBorders>
            <w:shd w:val="clear" w:color="auto" w:fill="auto"/>
            <w:noWrap/>
            <w:vAlign w:val="bottom"/>
            <w:hideMark/>
          </w:tcPr>
          <w:p w14:paraId="13549DFE" w14:textId="3B437B9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97,31%</w:t>
            </w:r>
          </w:p>
        </w:tc>
        <w:tc>
          <w:tcPr>
            <w:tcW w:w="522" w:type="pct"/>
            <w:tcBorders>
              <w:top w:val="nil"/>
              <w:left w:val="nil"/>
              <w:bottom w:val="single" w:sz="4" w:space="0" w:color="auto"/>
              <w:right w:val="single" w:sz="4" w:space="0" w:color="auto"/>
            </w:tcBorders>
            <w:shd w:val="clear" w:color="auto" w:fill="auto"/>
            <w:noWrap/>
            <w:vAlign w:val="bottom"/>
            <w:hideMark/>
          </w:tcPr>
          <w:p w14:paraId="303DDA3D" w14:textId="00D9833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98,82%</w:t>
            </w:r>
          </w:p>
        </w:tc>
      </w:tr>
      <w:tr w:rsidR="007E3675" w:rsidRPr="00F87C2E" w14:paraId="28BE7447"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634683F1"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Denek9</w:t>
            </w:r>
          </w:p>
        </w:tc>
        <w:tc>
          <w:tcPr>
            <w:tcW w:w="890" w:type="pct"/>
            <w:tcBorders>
              <w:top w:val="nil"/>
              <w:left w:val="nil"/>
              <w:bottom w:val="single" w:sz="4" w:space="0" w:color="auto"/>
              <w:right w:val="single" w:sz="4" w:space="0" w:color="auto"/>
            </w:tcBorders>
            <w:shd w:val="clear" w:color="auto" w:fill="auto"/>
            <w:noWrap/>
            <w:vAlign w:val="bottom"/>
            <w:hideMark/>
          </w:tcPr>
          <w:p w14:paraId="23409FDA" w14:textId="1AEDAAAB"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98,15%</w:t>
            </w:r>
          </w:p>
        </w:tc>
        <w:tc>
          <w:tcPr>
            <w:tcW w:w="630" w:type="pct"/>
            <w:tcBorders>
              <w:top w:val="nil"/>
              <w:left w:val="nil"/>
              <w:bottom w:val="single" w:sz="4" w:space="0" w:color="auto"/>
              <w:right w:val="single" w:sz="4" w:space="0" w:color="auto"/>
            </w:tcBorders>
            <w:shd w:val="clear" w:color="auto" w:fill="auto"/>
            <w:noWrap/>
            <w:vAlign w:val="bottom"/>
            <w:hideMark/>
          </w:tcPr>
          <w:p w14:paraId="014125DF" w14:textId="18AB19C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1" w:type="pct"/>
            <w:tcBorders>
              <w:top w:val="nil"/>
              <w:left w:val="nil"/>
              <w:bottom w:val="single" w:sz="4" w:space="0" w:color="auto"/>
              <w:right w:val="double" w:sz="4" w:space="0" w:color="auto"/>
            </w:tcBorders>
            <w:shd w:val="clear" w:color="auto" w:fill="auto"/>
            <w:noWrap/>
            <w:vAlign w:val="bottom"/>
            <w:hideMark/>
          </w:tcPr>
          <w:p w14:paraId="3B568DEA" w14:textId="0B5C28B0"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99,16%</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028F22CE" w14:textId="143769D6"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1" w:type="pct"/>
            <w:tcBorders>
              <w:top w:val="nil"/>
              <w:left w:val="nil"/>
              <w:bottom w:val="single" w:sz="4" w:space="0" w:color="auto"/>
              <w:right w:val="single" w:sz="4" w:space="0" w:color="auto"/>
            </w:tcBorders>
            <w:shd w:val="clear" w:color="auto" w:fill="auto"/>
            <w:noWrap/>
            <w:vAlign w:val="bottom"/>
            <w:hideMark/>
          </w:tcPr>
          <w:p w14:paraId="4836DAC7" w14:textId="3E3B7C6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2" w:type="pct"/>
            <w:tcBorders>
              <w:top w:val="nil"/>
              <w:left w:val="nil"/>
              <w:bottom w:val="single" w:sz="4" w:space="0" w:color="auto"/>
              <w:right w:val="single" w:sz="4" w:space="0" w:color="auto"/>
            </w:tcBorders>
            <w:shd w:val="clear" w:color="auto" w:fill="auto"/>
            <w:noWrap/>
            <w:vAlign w:val="bottom"/>
            <w:hideMark/>
          </w:tcPr>
          <w:p w14:paraId="7B73E8FF" w14:textId="01A1E7C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r>
      <w:tr w:rsidR="007E3675" w:rsidRPr="00F87C2E" w14:paraId="159779D0"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2D7F822A"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Denek10</w:t>
            </w:r>
          </w:p>
        </w:tc>
        <w:tc>
          <w:tcPr>
            <w:tcW w:w="890" w:type="pct"/>
            <w:tcBorders>
              <w:top w:val="nil"/>
              <w:left w:val="nil"/>
              <w:bottom w:val="single" w:sz="4" w:space="0" w:color="auto"/>
              <w:right w:val="single" w:sz="4" w:space="0" w:color="auto"/>
            </w:tcBorders>
            <w:shd w:val="clear" w:color="auto" w:fill="auto"/>
            <w:noWrap/>
            <w:vAlign w:val="bottom"/>
            <w:hideMark/>
          </w:tcPr>
          <w:p w14:paraId="0FB14BD8" w14:textId="18D8080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82,83%</w:t>
            </w:r>
          </w:p>
        </w:tc>
        <w:tc>
          <w:tcPr>
            <w:tcW w:w="630" w:type="pct"/>
            <w:tcBorders>
              <w:top w:val="nil"/>
              <w:left w:val="nil"/>
              <w:bottom w:val="single" w:sz="4" w:space="0" w:color="auto"/>
              <w:right w:val="single" w:sz="4" w:space="0" w:color="auto"/>
            </w:tcBorders>
            <w:shd w:val="clear" w:color="auto" w:fill="auto"/>
            <w:noWrap/>
            <w:vAlign w:val="bottom"/>
            <w:hideMark/>
          </w:tcPr>
          <w:p w14:paraId="1FB754FE" w14:textId="7B8C80D3"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91,25%</w:t>
            </w:r>
          </w:p>
        </w:tc>
        <w:tc>
          <w:tcPr>
            <w:tcW w:w="521" w:type="pct"/>
            <w:tcBorders>
              <w:top w:val="nil"/>
              <w:left w:val="nil"/>
              <w:bottom w:val="single" w:sz="4" w:space="0" w:color="auto"/>
              <w:right w:val="double" w:sz="4" w:space="0" w:color="auto"/>
            </w:tcBorders>
            <w:shd w:val="clear" w:color="auto" w:fill="auto"/>
            <w:noWrap/>
            <w:vAlign w:val="bottom"/>
            <w:hideMark/>
          </w:tcPr>
          <w:p w14:paraId="57445E9A" w14:textId="544BB90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95,45%</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74EE1AF9" w14:textId="1F57D920"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90,07%</w:t>
            </w:r>
          </w:p>
        </w:tc>
        <w:tc>
          <w:tcPr>
            <w:tcW w:w="521" w:type="pct"/>
            <w:tcBorders>
              <w:top w:val="nil"/>
              <w:left w:val="nil"/>
              <w:bottom w:val="single" w:sz="4" w:space="0" w:color="auto"/>
              <w:right w:val="single" w:sz="4" w:space="0" w:color="auto"/>
            </w:tcBorders>
            <w:shd w:val="clear" w:color="auto" w:fill="auto"/>
            <w:noWrap/>
            <w:vAlign w:val="bottom"/>
            <w:hideMark/>
          </w:tcPr>
          <w:p w14:paraId="6D8DCB46" w14:textId="6BD548A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90,07%</w:t>
            </w:r>
          </w:p>
        </w:tc>
        <w:tc>
          <w:tcPr>
            <w:tcW w:w="522" w:type="pct"/>
            <w:tcBorders>
              <w:top w:val="nil"/>
              <w:left w:val="nil"/>
              <w:bottom w:val="single" w:sz="4" w:space="0" w:color="auto"/>
              <w:right w:val="single" w:sz="4" w:space="0" w:color="auto"/>
            </w:tcBorders>
            <w:shd w:val="clear" w:color="auto" w:fill="auto"/>
            <w:noWrap/>
            <w:vAlign w:val="bottom"/>
            <w:hideMark/>
          </w:tcPr>
          <w:p w14:paraId="73BC3057" w14:textId="18885F4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93,10%</w:t>
            </w:r>
          </w:p>
        </w:tc>
      </w:tr>
      <w:tr w:rsidR="007E3675" w:rsidRPr="00F87C2E" w14:paraId="16E83A59"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6F28CBF2"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Denek11</w:t>
            </w:r>
          </w:p>
        </w:tc>
        <w:tc>
          <w:tcPr>
            <w:tcW w:w="890" w:type="pct"/>
            <w:tcBorders>
              <w:top w:val="nil"/>
              <w:left w:val="nil"/>
              <w:bottom w:val="single" w:sz="4" w:space="0" w:color="auto"/>
              <w:right w:val="single" w:sz="4" w:space="0" w:color="auto"/>
            </w:tcBorders>
            <w:shd w:val="clear" w:color="auto" w:fill="auto"/>
            <w:noWrap/>
            <w:vAlign w:val="bottom"/>
            <w:hideMark/>
          </w:tcPr>
          <w:p w14:paraId="0B24E347" w14:textId="2A89205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91,08%</w:t>
            </w:r>
          </w:p>
        </w:tc>
        <w:tc>
          <w:tcPr>
            <w:tcW w:w="630" w:type="pct"/>
            <w:tcBorders>
              <w:top w:val="nil"/>
              <w:left w:val="nil"/>
              <w:bottom w:val="single" w:sz="4" w:space="0" w:color="auto"/>
              <w:right w:val="single" w:sz="4" w:space="0" w:color="auto"/>
            </w:tcBorders>
            <w:shd w:val="clear" w:color="auto" w:fill="auto"/>
            <w:noWrap/>
            <w:vAlign w:val="bottom"/>
            <w:hideMark/>
          </w:tcPr>
          <w:p w14:paraId="212FBEB0" w14:textId="59BEB11F"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94,78%</w:t>
            </w:r>
          </w:p>
        </w:tc>
        <w:tc>
          <w:tcPr>
            <w:tcW w:w="521" w:type="pct"/>
            <w:tcBorders>
              <w:top w:val="nil"/>
              <w:left w:val="nil"/>
              <w:bottom w:val="single" w:sz="4" w:space="0" w:color="auto"/>
              <w:right w:val="double" w:sz="4" w:space="0" w:color="auto"/>
            </w:tcBorders>
            <w:shd w:val="clear" w:color="auto" w:fill="auto"/>
            <w:noWrap/>
            <w:vAlign w:val="bottom"/>
            <w:hideMark/>
          </w:tcPr>
          <w:p w14:paraId="3FB319A3" w14:textId="571659D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95,45%</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54EB68CA" w14:textId="75A43D90"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92,76%</w:t>
            </w:r>
          </w:p>
        </w:tc>
        <w:tc>
          <w:tcPr>
            <w:tcW w:w="521" w:type="pct"/>
            <w:tcBorders>
              <w:top w:val="nil"/>
              <w:left w:val="nil"/>
              <w:bottom w:val="single" w:sz="4" w:space="0" w:color="auto"/>
              <w:right w:val="single" w:sz="4" w:space="0" w:color="auto"/>
            </w:tcBorders>
            <w:shd w:val="clear" w:color="auto" w:fill="auto"/>
            <w:noWrap/>
            <w:vAlign w:val="bottom"/>
            <w:hideMark/>
          </w:tcPr>
          <w:p w14:paraId="662000C5" w14:textId="373B6A0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94,78%</w:t>
            </w:r>
          </w:p>
        </w:tc>
        <w:tc>
          <w:tcPr>
            <w:tcW w:w="522" w:type="pct"/>
            <w:tcBorders>
              <w:top w:val="nil"/>
              <w:left w:val="nil"/>
              <w:bottom w:val="single" w:sz="4" w:space="0" w:color="auto"/>
              <w:right w:val="single" w:sz="4" w:space="0" w:color="auto"/>
            </w:tcBorders>
            <w:shd w:val="clear" w:color="auto" w:fill="auto"/>
            <w:noWrap/>
            <w:vAlign w:val="bottom"/>
            <w:hideMark/>
          </w:tcPr>
          <w:p w14:paraId="74CA7B47" w14:textId="3DF53B6E"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94,44%</w:t>
            </w:r>
          </w:p>
        </w:tc>
      </w:tr>
      <w:tr w:rsidR="007E3675" w:rsidRPr="00F87C2E" w14:paraId="5E912528"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66131D01"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Denek12</w:t>
            </w:r>
          </w:p>
        </w:tc>
        <w:tc>
          <w:tcPr>
            <w:tcW w:w="890" w:type="pct"/>
            <w:tcBorders>
              <w:top w:val="nil"/>
              <w:left w:val="nil"/>
              <w:bottom w:val="single" w:sz="4" w:space="0" w:color="auto"/>
              <w:right w:val="single" w:sz="4" w:space="0" w:color="auto"/>
            </w:tcBorders>
            <w:shd w:val="clear" w:color="auto" w:fill="auto"/>
            <w:noWrap/>
            <w:vAlign w:val="bottom"/>
            <w:hideMark/>
          </w:tcPr>
          <w:p w14:paraId="064CA3CE" w14:textId="03F69BE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98,99%</w:t>
            </w:r>
          </w:p>
        </w:tc>
        <w:tc>
          <w:tcPr>
            <w:tcW w:w="630" w:type="pct"/>
            <w:tcBorders>
              <w:top w:val="nil"/>
              <w:left w:val="nil"/>
              <w:bottom w:val="single" w:sz="4" w:space="0" w:color="auto"/>
              <w:right w:val="single" w:sz="4" w:space="0" w:color="auto"/>
            </w:tcBorders>
            <w:shd w:val="clear" w:color="auto" w:fill="auto"/>
            <w:noWrap/>
            <w:vAlign w:val="bottom"/>
            <w:hideMark/>
          </w:tcPr>
          <w:p w14:paraId="4534D3A7" w14:textId="46212CF8"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1" w:type="pct"/>
            <w:tcBorders>
              <w:top w:val="nil"/>
              <w:left w:val="nil"/>
              <w:bottom w:val="single" w:sz="4" w:space="0" w:color="auto"/>
              <w:right w:val="double" w:sz="4" w:space="0" w:color="auto"/>
            </w:tcBorders>
            <w:shd w:val="clear" w:color="auto" w:fill="auto"/>
            <w:noWrap/>
            <w:vAlign w:val="bottom"/>
            <w:hideMark/>
          </w:tcPr>
          <w:p w14:paraId="16A881E4" w14:textId="48DF964F"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598BC199" w14:textId="503F4FE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96,80%</w:t>
            </w:r>
          </w:p>
        </w:tc>
        <w:tc>
          <w:tcPr>
            <w:tcW w:w="521" w:type="pct"/>
            <w:tcBorders>
              <w:top w:val="nil"/>
              <w:left w:val="nil"/>
              <w:bottom w:val="single" w:sz="4" w:space="0" w:color="auto"/>
              <w:right w:val="single" w:sz="4" w:space="0" w:color="auto"/>
            </w:tcBorders>
            <w:shd w:val="clear" w:color="auto" w:fill="auto"/>
            <w:noWrap/>
            <w:vAlign w:val="bottom"/>
            <w:hideMark/>
          </w:tcPr>
          <w:p w14:paraId="618EE625" w14:textId="447F6BD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99,83%</w:t>
            </w:r>
          </w:p>
        </w:tc>
        <w:tc>
          <w:tcPr>
            <w:tcW w:w="522" w:type="pct"/>
            <w:tcBorders>
              <w:top w:val="nil"/>
              <w:left w:val="nil"/>
              <w:bottom w:val="single" w:sz="4" w:space="0" w:color="auto"/>
              <w:right w:val="single" w:sz="4" w:space="0" w:color="auto"/>
            </w:tcBorders>
            <w:shd w:val="clear" w:color="auto" w:fill="auto"/>
            <w:noWrap/>
            <w:vAlign w:val="bottom"/>
            <w:hideMark/>
          </w:tcPr>
          <w:p w14:paraId="421FF1EF" w14:textId="7BAA6349"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99,83%</w:t>
            </w:r>
          </w:p>
        </w:tc>
      </w:tr>
      <w:tr w:rsidR="007E3675" w:rsidRPr="00F87C2E" w14:paraId="52EF35E1"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014B4661"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Denek13</w:t>
            </w:r>
          </w:p>
        </w:tc>
        <w:tc>
          <w:tcPr>
            <w:tcW w:w="890" w:type="pct"/>
            <w:tcBorders>
              <w:top w:val="nil"/>
              <w:left w:val="nil"/>
              <w:bottom w:val="single" w:sz="4" w:space="0" w:color="auto"/>
              <w:right w:val="single" w:sz="4" w:space="0" w:color="auto"/>
            </w:tcBorders>
            <w:shd w:val="clear" w:color="auto" w:fill="auto"/>
            <w:noWrap/>
            <w:vAlign w:val="bottom"/>
            <w:hideMark/>
          </w:tcPr>
          <w:p w14:paraId="3FD7985B" w14:textId="4208CDFD"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97,98%</w:t>
            </w:r>
          </w:p>
        </w:tc>
        <w:tc>
          <w:tcPr>
            <w:tcW w:w="630" w:type="pct"/>
            <w:tcBorders>
              <w:top w:val="nil"/>
              <w:left w:val="nil"/>
              <w:bottom w:val="single" w:sz="4" w:space="0" w:color="auto"/>
              <w:right w:val="single" w:sz="4" w:space="0" w:color="auto"/>
            </w:tcBorders>
            <w:shd w:val="clear" w:color="auto" w:fill="auto"/>
            <w:noWrap/>
            <w:vAlign w:val="bottom"/>
            <w:hideMark/>
          </w:tcPr>
          <w:p w14:paraId="4CFCBFD6" w14:textId="534F669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98,99%</w:t>
            </w:r>
          </w:p>
        </w:tc>
        <w:tc>
          <w:tcPr>
            <w:tcW w:w="521" w:type="pct"/>
            <w:tcBorders>
              <w:top w:val="nil"/>
              <w:left w:val="nil"/>
              <w:bottom w:val="single" w:sz="4" w:space="0" w:color="auto"/>
              <w:right w:val="double" w:sz="4" w:space="0" w:color="auto"/>
            </w:tcBorders>
            <w:shd w:val="clear" w:color="auto" w:fill="auto"/>
            <w:noWrap/>
            <w:vAlign w:val="bottom"/>
            <w:hideMark/>
          </w:tcPr>
          <w:p w14:paraId="175865D0" w14:textId="517D4891"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99,66%</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354693B6" w14:textId="4B1C7AE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98,32%</w:t>
            </w:r>
          </w:p>
        </w:tc>
        <w:tc>
          <w:tcPr>
            <w:tcW w:w="521" w:type="pct"/>
            <w:tcBorders>
              <w:top w:val="nil"/>
              <w:left w:val="nil"/>
              <w:bottom w:val="single" w:sz="4" w:space="0" w:color="auto"/>
              <w:right w:val="single" w:sz="4" w:space="0" w:color="auto"/>
            </w:tcBorders>
            <w:shd w:val="clear" w:color="auto" w:fill="auto"/>
            <w:noWrap/>
            <w:vAlign w:val="bottom"/>
            <w:hideMark/>
          </w:tcPr>
          <w:p w14:paraId="6F9D7AF7" w14:textId="7BAB0B01"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98,48%</w:t>
            </w:r>
          </w:p>
        </w:tc>
        <w:tc>
          <w:tcPr>
            <w:tcW w:w="522" w:type="pct"/>
            <w:tcBorders>
              <w:top w:val="nil"/>
              <w:left w:val="nil"/>
              <w:bottom w:val="single" w:sz="4" w:space="0" w:color="auto"/>
              <w:right w:val="single" w:sz="4" w:space="0" w:color="auto"/>
            </w:tcBorders>
            <w:shd w:val="clear" w:color="auto" w:fill="auto"/>
            <w:noWrap/>
            <w:vAlign w:val="bottom"/>
            <w:hideMark/>
          </w:tcPr>
          <w:p w14:paraId="07834B5F" w14:textId="780C1C9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99,16%</w:t>
            </w:r>
          </w:p>
        </w:tc>
      </w:tr>
      <w:tr w:rsidR="007E3675" w:rsidRPr="00F87C2E" w14:paraId="20773ED0"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3DF2E5AF" w14:textId="77777777"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Denek14</w:t>
            </w:r>
          </w:p>
        </w:tc>
        <w:tc>
          <w:tcPr>
            <w:tcW w:w="890" w:type="pct"/>
            <w:tcBorders>
              <w:top w:val="nil"/>
              <w:left w:val="nil"/>
              <w:bottom w:val="single" w:sz="4" w:space="0" w:color="auto"/>
              <w:right w:val="single" w:sz="4" w:space="0" w:color="auto"/>
            </w:tcBorders>
            <w:shd w:val="clear" w:color="auto" w:fill="auto"/>
            <w:noWrap/>
            <w:vAlign w:val="bottom"/>
            <w:hideMark/>
          </w:tcPr>
          <w:p w14:paraId="2A624876" w14:textId="54CA2494"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89,73%</w:t>
            </w:r>
          </w:p>
        </w:tc>
        <w:tc>
          <w:tcPr>
            <w:tcW w:w="630" w:type="pct"/>
            <w:tcBorders>
              <w:top w:val="nil"/>
              <w:left w:val="nil"/>
              <w:bottom w:val="single" w:sz="4" w:space="0" w:color="auto"/>
              <w:right w:val="single" w:sz="4" w:space="0" w:color="auto"/>
            </w:tcBorders>
            <w:shd w:val="clear" w:color="auto" w:fill="auto"/>
            <w:noWrap/>
            <w:vAlign w:val="bottom"/>
            <w:hideMark/>
          </w:tcPr>
          <w:p w14:paraId="1782A133" w14:textId="55AD756B"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98,15%</w:t>
            </w:r>
          </w:p>
        </w:tc>
        <w:tc>
          <w:tcPr>
            <w:tcW w:w="521" w:type="pct"/>
            <w:tcBorders>
              <w:top w:val="nil"/>
              <w:left w:val="nil"/>
              <w:bottom w:val="single" w:sz="4" w:space="0" w:color="auto"/>
              <w:right w:val="double" w:sz="4" w:space="0" w:color="auto"/>
            </w:tcBorders>
            <w:shd w:val="clear" w:color="auto" w:fill="auto"/>
            <w:noWrap/>
            <w:vAlign w:val="bottom"/>
            <w:hideMark/>
          </w:tcPr>
          <w:p w14:paraId="096EDC33" w14:textId="5FE35658"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7D024C9E" w14:textId="1EE7745A"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88,55%</w:t>
            </w:r>
          </w:p>
        </w:tc>
        <w:tc>
          <w:tcPr>
            <w:tcW w:w="521" w:type="pct"/>
            <w:tcBorders>
              <w:top w:val="nil"/>
              <w:left w:val="nil"/>
              <w:bottom w:val="single" w:sz="4" w:space="0" w:color="auto"/>
              <w:right w:val="single" w:sz="4" w:space="0" w:color="auto"/>
            </w:tcBorders>
            <w:shd w:val="clear" w:color="auto" w:fill="auto"/>
            <w:noWrap/>
            <w:vAlign w:val="bottom"/>
            <w:hideMark/>
          </w:tcPr>
          <w:p w14:paraId="5C423D29" w14:textId="0817A205"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96,30%</w:t>
            </w:r>
          </w:p>
        </w:tc>
        <w:tc>
          <w:tcPr>
            <w:tcW w:w="522" w:type="pct"/>
            <w:tcBorders>
              <w:top w:val="nil"/>
              <w:left w:val="nil"/>
              <w:bottom w:val="single" w:sz="4" w:space="0" w:color="auto"/>
              <w:right w:val="single" w:sz="4" w:space="0" w:color="auto"/>
            </w:tcBorders>
            <w:shd w:val="clear" w:color="auto" w:fill="auto"/>
            <w:noWrap/>
            <w:vAlign w:val="bottom"/>
            <w:hideMark/>
          </w:tcPr>
          <w:p w14:paraId="74314028" w14:textId="1B0C72B6" w:rsidR="007E3675" w:rsidRPr="00F87C2E" w:rsidRDefault="007E3675" w:rsidP="007E3675">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97,64%</w:t>
            </w:r>
          </w:p>
        </w:tc>
      </w:tr>
      <w:tr w:rsidR="007E3675" w:rsidRPr="00F87C2E" w14:paraId="0FF7285A" w14:textId="77777777" w:rsidTr="00A8378C">
        <w:trPr>
          <w:trHeight w:val="288"/>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19B163D8" w14:textId="77777777"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lang w:eastAsia="tr-TR"/>
              </w:rPr>
              <w:t xml:space="preserve">Ortalama </w:t>
            </w:r>
          </w:p>
        </w:tc>
        <w:tc>
          <w:tcPr>
            <w:tcW w:w="890" w:type="pct"/>
            <w:tcBorders>
              <w:top w:val="nil"/>
              <w:left w:val="nil"/>
              <w:bottom w:val="single" w:sz="4" w:space="0" w:color="auto"/>
              <w:right w:val="single" w:sz="4" w:space="0" w:color="auto"/>
            </w:tcBorders>
            <w:shd w:val="clear" w:color="auto" w:fill="auto"/>
            <w:noWrap/>
            <w:vAlign w:val="bottom"/>
            <w:hideMark/>
          </w:tcPr>
          <w:p w14:paraId="45500460" w14:textId="64B0B751"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93,23%</w:t>
            </w:r>
          </w:p>
        </w:tc>
        <w:tc>
          <w:tcPr>
            <w:tcW w:w="630" w:type="pct"/>
            <w:tcBorders>
              <w:top w:val="nil"/>
              <w:left w:val="nil"/>
              <w:bottom w:val="single" w:sz="4" w:space="0" w:color="auto"/>
              <w:right w:val="single" w:sz="4" w:space="0" w:color="auto"/>
            </w:tcBorders>
            <w:shd w:val="clear" w:color="auto" w:fill="auto"/>
            <w:noWrap/>
            <w:vAlign w:val="bottom"/>
            <w:hideMark/>
          </w:tcPr>
          <w:p w14:paraId="29C4A57A" w14:textId="3AE67418"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97,93%</w:t>
            </w:r>
          </w:p>
        </w:tc>
        <w:tc>
          <w:tcPr>
            <w:tcW w:w="521" w:type="pct"/>
            <w:tcBorders>
              <w:top w:val="nil"/>
              <w:left w:val="nil"/>
              <w:bottom w:val="single" w:sz="4" w:space="0" w:color="auto"/>
              <w:right w:val="double" w:sz="4" w:space="0" w:color="auto"/>
            </w:tcBorders>
            <w:shd w:val="clear" w:color="auto" w:fill="auto"/>
            <w:noWrap/>
            <w:vAlign w:val="bottom"/>
            <w:hideMark/>
          </w:tcPr>
          <w:p w14:paraId="780D018C" w14:textId="50B670F2"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98,33%</w:t>
            </w:r>
          </w:p>
        </w:tc>
        <w:tc>
          <w:tcPr>
            <w:tcW w:w="981" w:type="pct"/>
            <w:tcBorders>
              <w:top w:val="nil"/>
              <w:left w:val="double" w:sz="4" w:space="0" w:color="auto"/>
              <w:bottom w:val="single" w:sz="4" w:space="0" w:color="auto"/>
              <w:right w:val="single" w:sz="4" w:space="0" w:color="auto"/>
            </w:tcBorders>
            <w:shd w:val="clear" w:color="auto" w:fill="auto"/>
            <w:noWrap/>
            <w:vAlign w:val="bottom"/>
            <w:hideMark/>
          </w:tcPr>
          <w:p w14:paraId="26015BF6" w14:textId="68E39843"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94,37%</w:t>
            </w:r>
          </w:p>
        </w:tc>
        <w:tc>
          <w:tcPr>
            <w:tcW w:w="521" w:type="pct"/>
            <w:tcBorders>
              <w:top w:val="nil"/>
              <w:left w:val="nil"/>
              <w:bottom w:val="single" w:sz="4" w:space="0" w:color="auto"/>
              <w:right w:val="single" w:sz="4" w:space="0" w:color="auto"/>
            </w:tcBorders>
            <w:shd w:val="clear" w:color="auto" w:fill="auto"/>
            <w:noWrap/>
            <w:vAlign w:val="bottom"/>
            <w:hideMark/>
          </w:tcPr>
          <w:p w14:paraId="1D31A8D6" w14:textId="25D00F3A"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97,22%</w:t>
            </w:r>
          </w:p>
        </w:tc>
        <w:tc>
          <w:tcPr>
            <w:tcW w:w="522" w:type="pct"/>
            <w:tcBorders>
              <w:top w:val="nil"/>
              <w:left w:val="nil"/>
              <w:bottom w:val="single" w:sz="4" w:space="0" w:color="auto"/>
              <w:right w:val="single" w:sz="4" w:space="0" w:color="auto"/>
            </w:tcBorders>
            <w:shd w:val="clear" w:color="auto" w:fill="auto"/>
            <w:noWrap/>
            <w:vAlign w:val="bottom"/>
            <w:hideMark/>
          </w:tcPr>
          <w:p w14:paraId="1526E3A0" w14:textId="1F66B6E8" w:rsidR="007E3675" w:rsidRPr="00F87C2E" w:rsidRDefault="007E3675" w:rsidP="007E3675">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97,74%</w:t>
            </w:r>
          </w:p>
        </w:tc>
      </w:tr>
    </w:tbl>
    <w:p w14:paraId="77E78928" w14:textId="4C414EA5" w:rsidR="00024050" w:rsidRPr="00F87C2E" w:rsidRDefault="00024050" w:rsidP="00823B8F">
      <w:pPr>
        <w:rPr>
          <w:rFonts w:ascii="Times New Roman" w:hAnsi="Times New Roman"/>
          <w:sz w:val="24"/>
          <w:szCs w:val="24"/>
        </w:rPr>
      </w:pPr>
    </w:p>
    <w:p w14:paraId="18BCD205" w14:textId="0CCF2657" w:rsidR="001B79D1" w:rsidRPr="00F87C2E" w:rsidRDefault="00024050" w:rsidP="0028704A">
      <w:pPr>
        <w:tabs>
          <w:tab w:val="left" w:pos="1288"/>
        </w:tabs>
        <w:spacing w:after="240"/>
        <w:jc w:val="center"/>
        <w:rPr>
          <w:rFonts w:ascii="Times New Roman" w:hAnsi="Times New Roman"/>
          <w:sz w:val="24"/>
          <w:szCs w:val="24"/>
        </w:rPr>
      </w:pPr>
      <w:r w:rsidRPr="00F87C2E">
        <w:rPr>
          <w:rFonts w:ascii="Times New Roman" w:hAnsi="Times New Roman"/>
          <w:sz w:val="24"/>
          <w:szCs w:val="24"/>
        </w:rPr>
        <w:t xml:space="preserve">Tablo 2. </w:t>
      </w:r>
      <w:r w:rsidR="004F4395" w:rsidRPr="00F87C2E">
        <w:rPr>
          <w:rFonts w:ascii="Times New Roman" w:hAnsi="Times New Roman"/>
          <w:sz w:val="24"/>
          <w:szCs w:val="24"/>
        </w:rPr>
        <w:t>Görsel</w:t>
      </w:r>
      <w:r w:rsidRPr="00F87C2E">
        <w:rPr>
          <w:rFonts w:ascii="Times New Roman" w:hAnsi="Times New Roman"/>
          <w:sz w:val="24"/>
          <w:szCs w:val="24"/>
        </w:rPr>
        <w:t xml:space="preserve"> Sorular Çözü</w:t>
      </w:r>
      <w:r w:rsidR="00F87C2E">
        <w:rPr>
          <w:rFonts w:ascii="Times New Roman" w:hAnsi="Times New Roman"/>
          <w:sz w:val="24"/>
          <w:szCs w:val="24"/>
        </w:rPr>
        <w:t>lür</w:t>
      </w:r>
      <w:r w:rsidRPr="00F87C2E">
        <w:rPr>
          <w:rFonts w:ascii="Times New Roman" w:hAnsi="Times New Roman"/>
          <w:sz w:val="24"/>
          <w:szCs w:val="24"/>
        </w:rPr>
        <w:t>ken Kayıt Edilen EEG sinyallerinin Şehir Gürültüsü ve Müzi</w:t>
      </w:r>
      <w:r w:rsidR="001B79D1" w:rsidRPr="00F87C2E">
        <w:rPr>
          <w:rFonts w:ascii="Times New Roman" w:hAnsi="Times New Roman"/>
          <w:sz w:val="24"/>
          <w:szCs w:val="24"/>
        </w:rPr>
        <w:t>k Ortamlarında Sınıflandırılması</w:t>
      </w:r>
    </w:p>
    <w:p w14:paraId="7A84B6A2" w14:textId="7F5C791A" w:rsidR="001B79D1" w:rsidRPr="00F87C2E" w:rsidRDefault="001B79D1" w:rsidP="00F87C2E">
      <w:pPr>
        <w:tabs>
          <w:tab w:val="left" w:pos="1288"/>
        </w:tabs>
        <w:spacing w:line="360" w:lineRule="auto"/>
        <w:rPr>
          <w:rFonts w:ascii="Times New Roman" w:hAnsi="Times New Roman"/>
          <w:sz w:val="24"/>
          <w:szCs w:val="24"/>
        </w:rPr>
      </w:pPr>
      <w:r w:rsidRPr="00F87C2E">
        <w:rPr>
          <w:rFonts w:ascii="Times New Roman" w:hAnsi="Times New Roman"/>
          <w:sz w:val="24"/>
          <w:szCs w:val="24"/>
        </w:rPr>
        <w:t xml:space="preserve">Tablo 2 incelendiğinde şehir gürültüsü ile müzik sesi bulunan ortamlarda </w:t>
      </w:r>
      <w:r w:rsidR="004F4395" w:rsidRPr="00F87C2E">
        <w:rPr>
          <w:rFonts w:ascii="Times New Roman" w:hAnsi="Times New Roman"/>
          <w:sz w:val="24"/>
          <w:szCs w:val="24"/>
        </w:rPr>
        <w:t>görsel</w:t>
      </w:r>
      <w:r w:rsidRPr="00F87C2E">
        <w:rPr>
          <w:rFonts w:ascii="Times New Roman" w:hAnsi="Times New Roman"/>
          <w:sz w:val="24"/>
          <w:szCs w:val="24"/>
        </w:rPr>
        <w:t xml:space="preserve"> soruların çözümü esnasında çekilen EEG sinyallerinin sınıflandırılmasında en yüksek sınıflandırma başarısı </w:t>
      </w:r>
      <w:r w:rsidR="004F4395" w:rsidRPr="00F87C2E">
        <w:rPr>
          <w:rFonts w:ascii="Times New Roman" w:hAnsi="Times New Roman"/>
          <w:sz w:val="24"/>
          <w:szCs w:val="24"/>
        </w:rPr>
        <w:t>sayısal</w:t>
      </w:r>
      <w:r w:rsidRPr="00F87C2E">
        <w:rPr>
          <w:rFonts w:ascii="Times New Roman" w:hAnsi="Times New Roman"/>
          <w:sz w:val="24"/>
          <w:szCs w:val="24"/>
        </w:rPr>
        <w:t xml:space="preserve"> sorularda olduğu gibi sürekli dalgacık dönüşümü ile elde edilen özniteliklerin </w:t>
      </w:r>
      <w:r w:rsidR="00F87C2E" w:rsidRPr="00F87C2E">
        <w:rPr>
          <w:rFonts w:ascii="Times New Roman" w:hAnsi="Times New Roman"/>
          <w:sz w:val="24"/>
          <w:szCs w:val="24"/>
        </w:rPr>
        <w:t>LMA</w:t>
      </w:r>
      <w:r w:rsidRPr="00F87C2E">
        <w:rPr>
          <w:rFonts w:ascii="Times New Roman" w:hAnsi="Times New Roman"/>
          <w:sz w:val="24"/>
          <w:szCs w:val="24"/>
        </w:rPr>
        <w:t xml:space="preserve"> ile sınıflandırılması sonucu (%98,46) ile elde edilmiştir. </w:t>
      </w:r>
      <w:r w:rsidR="003A7F3A" w:rsidRPr="00F87C2E">
        <w:rPr>
          <w:rFonts w:ascii="Times New Roman" w:hAnsi="Times New Roman"/>
          <w:sz w:val="24"/>
          <w:szCs w:val="24"/>
        </w:rPr>
        <w:t xml:space="preserve">İki tablo karşılaştırıldığında, </w:t>
      </w:r>
      <w:r w:rsidR="00813BCE" w:rsidRPr="00F87C2E">
        <w:rPr>
          <w:rFonts w:ascii="Times New Roman" w:hAnsi="Times New Roman"/>
          <w:sz w:val="24"/>
          <w:szCs w:val="24"/>
        </w:rPr>
        <w:t>görsel</w:t>
      </w:r>
      <w:r w:rsidR="003A7F3A" w:rsidRPr="00F87C2E">
        <w:rPr>
          <w:rFonts w:ascii="Times New Roman" w:hAnsi="Times New Roman"/>
          <w:sz w:val="24"/>
          <w:szCs w:val="24"/>
        </w:rPr>
        <w:t xml:space="preserve"> soruların çözümü esnasında yapılan sınıflandırmanın tüm durumlar için daha başarılı olduğu görülmektedir. Bu sonucun içinde bulunulan ortamın </w:t>
      </w:r>
      <w:r w:rsidR="004F4395" w:rsidRPr="00F87C2E">
        <w:rPr>
          <w:rFonts w:ascii="Times New Roman" w:hAnsi="Times New Roman"/>
          <w:sz w:val="24"/>
          <w:szCs w:val="24"/>
        </w:rPr>
        <w:t>görsel</w:t>
      </w:r>
      <w:r w:rsidR="003A7F3A" w:rsidRPr="00F87C2E">
        <w:rPr>
          <w:rFonts w:ascii="Times New Roman" w:hAnsi="Times New Roman"/>
          <w:sz w:val="24"/>
          <w:szCs w:val="24"/>
        </w:rPr>
        <w:t xml:space="preserve"> soruların çözümünde daha etkili olduğunu gösterdiği söylenebilir.</w:t>
      </w:r>
    </w:p>
    <w:p w14:paraId="150FBBA6" w14:textId="47F09836" w:rsidR="00A41DD2" w:rsidRPr="00F87C2E" w:rsidRDefault="00A41DD2" w:rsidP="00F87C2E">
      <w:pPr>
        <w:pStyle w:val="Altbalk1"/>
        <w:numPr>
          <w:ilvl w:val="0"/>
          <w:numId w:val="18"/>
        </w:numPr>
        <w:spacing w:before="240" w:after="120"/>
        <w:ind w:left="714" w:hanging="357"/>
        <w:rPr>
          <w:rFonts w:cs="Times New Roman"/>
          <w:b/>
          <w:szCs w:val="24"/>
        </w:rPr>
      </w:pPr>
      <w:bookmarkStart w:id="24" w:name="_Toc510180847"/>
      <w:r w:rsidRPr="00F87C2E">
        <w:rPr>
          <w:rFonts w:cs="Times New Roman"/>
          <w:b/>
          <w:szCs w:val="24"/>
        </w:rPr>
        <w:t>Müzik Ortamı ve Sessiz Ortam</w:t>
      </w:r>
      <w:r w:rsidR="00253FC5" w:rsidRPr="00F87C2E">
        <w:rPr>
          <w:rFonts w:cs="Times New Roman"/>
          <w:b/>
          <w:szCs w:val="24"/>
        </w:rPr>
        <w:t xml:space="preserve"> İçin</w:t>
      </w:r>
      <w:r w:rsidRPr="00F87C2E">
        <w:rPr>
          <w:rFonts w:cs="Times New Roman"/>
          <w:b/>
          <w:szCs w:val="24"/>
        </w:rPr>
        <w:t xml:space="preserve"> </w:t>
      </w:r>
      <w:r w:rsidR="004F4395" w:rsidRPr="00F87C2E">
        <w:rPr>
          <w:rFonts w:cs="Times New Roman"/>
          <w:b/>
          <w:szCs w:val="24"/>
        </w:rPr>
        <w:t xml:space="preserve">Sayısal ve Görsel </w:t>
      </w:r>
      <w:r w:rsidRPr="00F87C2E">
        <w:rPr>
          <w:rFonts w:cs="Times New Roman"/>
          <w:b/>
          <w:szCs w:val="24"/>
        </w:rPr>
        <w:t>Sınıflandırma Sonuçları</w:t>
      </w:r>
      <w:bookmarkEnd w:id="24"/>
    </w:p>
    <w:p w14:paraId="179E821C" w14:textId="77777777" w:rsidR="00A41DD2" w:rsidRPr="00F87C2E" w:rsidRDefault="00A41DD2" w:rsidP="00A41DD2">
      <w:pPr>
        <w:tabs>
          <w:tab w:val="left" w:pos="1288"/>
        </w:tabs>
        <w:jc w:val="left"/>
        <w:rPr>
          <w:rFonts w:ascii="Times New Roman" w:hAnsi="Times New Roman"/>
          <w:sz w:val="24"/>
          <w:szCs w:val="24"/>
        </w:rPr>
      </w:pPr>
    </w:p>
    <w:p w14:paraId="7F17A5E2" w14:textId="6DBA009E" w:rsidR="00DB3BA5" w:rsidRDefault="004F4395" w:rsidP="00DB3BA5">
      <w:pPr>
        <w:spacing w:line="360" w:lineRule="auto"/>
        <w:rPr>
          <w:rFonts w:ascii="Times New Roman" w:hAnsi="Times New Roman"/>
          <w:sz w:val="24"/>
          <w:szCs w:val="24"/>
        </w:rPr>
      </w:pPr>
      <w:r w:rsidRPr="00F87C2E">
        <w:rPr>
          <w:rFonts w:ascii="Times New Roman" w:eastAsiaTheme="majorEastAsia" w:hAnsi="Times New Roman"/>
          <w:color w:val="000000" w:themeColor="text1"/>
          <w:sz w:val="24"/>
          <w:szCs w:val="24"/>
        </w:rPr>
        <w:t xml:space="preserve">Sayısal ve Görsel </w:t>
      </w:r>
      <w:r w:rsidR="00A41DD2" w:rsidRPr="00F87C2E">
        <w:rPr>
          <w:rFonts w:ascii="Times New Roman" w:eastAsiaTheme="majorEastAsia" w:hAnsi="Times New Roman"/>
          <w:color w:val="000000" w:themeColor="text1"/>
          <w:sz w:val="24"/>
          <w:szCs w:val="24"/>
        </w:rPr>
        <w:t>soruların</w:t>
      </w:r>
      <w:r w:rsidR="00253FC5" w:rsidRPr="00F87C2E">
        <w:rPr>
          <w:rFonts w:ascii="Times New Roman" w:hAnsi="Times New Roman"/>
          <w:sz w:val="24"/>
          <w:szCs w:val="24"/>
        </w:rPr>
        <w:t xml:space="preserve"> müzikli ve sessiz ortamlar için sınıflandırma sonuçları </w:t>
      </w:r>
      <w:r w:rsidRPr="00F87C2E">
        <w:rPr>
          <w:rFonts w:ascii="Times New Roman" w:hAnsi="Times New Roman"/>
          <w:sz w:val="24"/>
          <w:szCs w:val="24"/>
        </w:rPr>
        <w:t>Tablo 3’</w:t>
      </w:r>
      <w:r w:rsidR="00253FC5" w:rsidRPr="00F87C2E">
        <w:rPr>
          <w:rFonts w:ascii="Times New Roman" w:hAnsi="Times New Roman"/>
          <w:sz w:val="24"/>
          <w:szCs w:val="24"/>
        </w:rPr>
        <w:t>te verilmiştir.</w:t>
      </w:r>
      <w:r w:rsidR="00DB3BA5" w:rsidRPr="00F87C2E">
        <w:rPr>
          <w:rFonts w:ascii="Times New Roman" w:hAnsi="Times New Roman"/>
          <w:sz w:val="24"/>
          <w:szCs w:val="24"/>
        </w:rPr>
        <w:t xml:space="preserve"> Tablo incelendiğinde en yüksek ortam sınıflandırılmasının sayısal sorular için %97,95 ile sürekli dalgacık dönüşümü ile elde edilen özniteliklerin </w:t>
      </w:r>
      <w:r w:rsidR="00F87C2E" w:rsidRPr="00F87C2E">
        <w:rPr>
          <w:rFonts w:ascii="Times New Roman" w:hAnsi="Times New Roman"/>
          <w:sz w:val="24"/>
          <w:szCs w:val="24"/>
        </w:rPr>
        <w:t>LMA</w:t>
      </w:r>
      <w:r w:rsidR="00DB3BA5" w:rsidRPr="00F87C2E">
        <w:rPr>
          <w:rFonts w:ascii="Times New Roman" w:hAnsi="Times New Roman"/>
          <w:sz w:val="24"/>
          <w:szCs w:val="24"/>
        </w:rPr>
        <w:t xml:space="preserve"> algoritması ile sınıflandırılması sonucu elde edildiği görülmektedir. Ayrıca HHT ile elde edilen öznitelik vektörlerinin sadece BayesNet ile sınıflandırmada diğer sınıflandırıcılara göre daha iyi sonuç verdiği, sürekli dalgacık dönüşümü ile elde edilen özniteliklerin </w:t>
      </w:r>
      <w:r w:rsidR="00F87C2E" w:rsidRPr="00F87C2E">
        <w:rPr>
          <w:rFonts w:ascii="Times New Roman" w:hAnsi="Times New Roman"/>
          <w:sz w:val="24"/>
          <w:szCs w:val="24"/>
        </w:rPr>
        <w:t>LMA</w:t>
      </w:r>
      <w:r w:rsidR="00DB3BA5" w:rsidRPr="00F87C2E">
        <w:rPr>
          <w:rFonts w:ascii="Times New Roman" w:hAnsi="Times New Roman"/>
          <w:sz w:val="24"/>
          <w:szCs w:val="24"/>
        </w:rPr>
        <w:t xml:space="preserve"> ve SVM algoritmaları ile sınıflandırmada HHT özniteliklerine göre daha iyi sonuçlar verdiği de gözlenmektedir. </w:t>
      </w:r>
    </w:p>
    <w:p w14:paraId="13B69541" w14:textId="3AD9D525" w:rsidR="0028704A" w:rsidRDefault="0028704A" w:rsidP="00DB3BA5">
      <w:pPr>
        <w:spacing w:line="360" w:lineRule="auto"/>
        <w:rPr>
          <w:rFonts w:ascii="Times New Roman" w:hAnsi="Times New Roman"/>
          <w:sz w:val="24"/>
          <w:szCs w:val="24"/>
        </w:rPr>
      </w:pPr>
    </w:p>
    <w:p w14:paraId="51D2C8E7" w14:textId="77777777" w:rsidR="0028704A" w:rsidRPr="00F87C2E" w:rsidRDefault="0028704A" w:rsidP="00DB3BA5">
      <w:pPr>
        <w:spacing w:line="360" w:lineRule="auto"/>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1569"/>
        <w:gridCol w:w="1492"/>
        <w:gridCol w:w="1105"/>
        <w:gridCol w:w="1105"/>
        <w:gridCol w:w="1579"/>
        <w:gridCol w:w="1105"/>
        <w:gridCol w:w="1099"/>
      </w:tblGrid>
      <w:tr w:rsidR="00A41DD2" w:rsidRPr="00F87C2E" w14:paraId="135EE218" w14:textId="77777777" w:rsidTr="00DB3BA5">
        <w:trPr>
          <w:trHeight w:val="288"/>
        </w:trPr>
        <w:tc>
          <w:tcPr>
            <w:tcW w:w="86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B3087F0" w14:textId="77777777" w:rsidR="00A41DD2" w:rsidRPr="00F87C2E" w:rsidRDefault="00A41DD2"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DENEKLER</w:t>
            </w:r>
          </w:p>
        </w:tc>
        <w:tc>
          <w:tcPr>
            <w:tcW w:w="2044" w:type="pct"/>
            <w:gridSpan w:val="3"/>
            <w:tcBorders>
              <w:top w:val="single" w:sz="4" w:space="0" w:color="auto"/>
              <w:left w:val="nil"/>
              <w:bottom w:val="single" w:sz="4" w:space="0" w:color="auto"/>
              <w:right w:val="double" w:sz="4" w:space="0" w:color="auto"/>
            </w:tcBorders>
            <w:shd w:val="clear" w:color="auto" w:fill="auto"/>
            <w:noWrap/>
            <w:vAlign w:val="center"/>
            <w:hideMark/>
          </w:tcPr>
          <w:p w14:paraId="4FDBDE46" w14:textId="6E8E2423" w:rsidR="00A41DD2" w:rsidRPr="00F87C2E" w:rsidRDefault="007E59FE"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SDD</w:t>
            </w:r>
          </w:p>
        </w:tc>
        <w:tc>
          <w:tcPr>
            <w:tcW w:w="2089" w:type="pct"/>
            <w:gridSpan w:val="3"/>
            <w:tcBorders>
              <w:top w:val="single" w:sz="4" w:space="0" w:color="auto"/>
              <w:left w:val="double" w:sz="4" w:space="0" w:color="auto"/>
              <w:bottom w:val="single" w:sz="4" w:space="0" w:color="auto"/>
              <w:right w:val="single" w:sz="4" w:space="0" w:color="000000"/>
            </w:tcBorders>
            <w:shd w:val="clear" w:color="auto" w:fill="auto"/>
            <w:noWrap/>
            <w:vAlign w:val="center"/>
            <w:hideMark/>
          </w:tcPr>
          <w:p w14:paraId="40EB0656" w14:textId="77777777" w:rsidR="00A41DD2" w:rsidRPr="00F87C2E" w:rsidRDefault="00A41DD2"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HHT</w:t>
            </w:r>
          </w:p>
        </w:tc>
      </w:tr>
      <w:tr w:rsidR="008011DD" w:rsidRPr="00F87C2E" w14:paraId="696470AC" w14:textId="77777777" w:rsidTr="00DB3BA5">
        <w:trPr>
          <w:trHeight w:val="288"/>
        </w:trPr>
        <w:tc>
          <w:tcPr>
            <w:tcW w:w="866" w:type="pct"/>
            <w:vMerge/>
            <w:tcBorders>
              <w:top w:val="single" w:sz="4" w:space="0" w:color="auto"/>
              <w:left w:val="single" w:sz="4" w:space="0" w:color="auto"/>
              <w:bottom w:val="single" w:sz="4" w:space="0" w:color="000000"/>
              <w:right w:val="single" w:sz="4" w:space="0" w:color="auto"/>
            </w:tcBorders>
            <w:vAlign w:val="center"/>
            <w:hideMark/>
          </w:tcPr>
          <w:p w14:paraId="3A1465D2" w14:textId="77777777" w:rsidR="008011DD" w:rsidRPr="00F87C2E" w:rsidRDefault="008011DD" w:rsidP="008011DD">
            <w:pPr>
              <w:suppressAutoHyphens w:val="0"/>
              <w:overflowPunct/>
              <w:autoSpaceDE/>
              <w:jc w:val="left"/>
              <w:textAlignment w:val="auto"/>
              <w:rPr>
                <w:rFonts w:ascii="Times New Roman" w:hAnsi="Times New Roman"/>
                <w:color w:val="000000"/>
                <w:sz w:val="24"/>
                <w:szCs w:val="24"/>
                <w:lang w:eastAsia="tr-TR"/>
              </w:rPr>
            </w:pPr>
          </w:p>
        </w:tc>
        <w:tc>
          <w:tcPr>
            <w:tcW w:w="824" w:type="pct"/>
            <w:tcBorders>
              <w:top w:val="nil"/>
              <w:left w:val="nil"/>
              <w:bottom w:val="single" w:sz="4" w:space="0" w:color="auto"/>
              <w:right w:val="single" w:sz="4" w:space="0" w:color="auto"/>
            </w:tcBorders>
            <w:shd w:val="clear" w:color="auto" w:fill="auto"/>
            <w:noWrap/>
            <w:vAlign w:val="center"/>
            <w:hideMark/>
          </w:tcPr>
          <w:p w14:paraId="3B92FE7C" w14:textId="31B33475" w:rsidR="008011DD" w:rsidRPr="00F87C2E" w:rsidRDefault="000123C4"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BayesNet</w:t>
            </w:r>
          </w:p>
        </w:tc>
        <w:tc>
          <w:tcPr>
            <w:tcW w:w="610" w:type="pct"/>
            <w:tcBorders>
              <w:top w:val="nil"/>
              <w:left w:val="nil"/>
              <w:bottom w:val="single" w:sz="4" w:space="0" w:color="auto"/>
              <w:right w:val="single" w:sz="4" w:space="0" w:color="auto"/>
            </w:tcBorders>
            <w:shd w:val="clear" w:color="auto" w:fill="auto"/>
            <w:noWrap/>
            <w:vAlign w:val="center"/>
            <w:hideMark/>
          </w:tcPr>
          <w:p w14:paraId="1139A2AE" w14:textId="0322767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SVM</w:t>
            </w:r>
          </w:p>
        </w:tc>
        <w:tc>
          <w:tcPr>
            <w:tcW w:w="610" w:type="pct"/>
            <w:tcBorders>
              <w:top w:val="nil"/>
              <w:left w:val="nil"/>
              <w:bottom w:val="single" w:sz="4" w:space="0" w:color="auto"/>
              <w:right w:val="double" w:sz="4" w:space="0" w:color="auto"/>
            </w:tcBorders>
            <w:shd w:val="clear" w:color="auto" w:fill="auto"/>
            <w:noWrap/>
            <w:vAlign w:val="center"/>
            <w:hideMark/>
          </w:tcPr>
          <w:p w14:paraId="6B22B990" w14:textId="28AEAE78" w:rsidR="008011DD" w:rsidRPr="00F87C2E" w:rsidRDefault="00F87C2E"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LMA</w:t>
            </w:r>
          </w:p>
        </w:tc>
        <w:tc>
          <w:tcPr>
            <w:tcW w:w="872" w:type="pct"/>
            <w:tcBorders>
              <w:top w:val="nil"/>
              <w:left w:val="double" w:sz="4" w:space="0" w:color="auto"/>
              <w:bottom w:val="single" w:sz="4" w:space="0" w:color="auto"/>
              <w:right w:val="single" w:sz="4" w:space="0" w:color="auto"/>
            </w:tcBorders>
            <w:shd w:val="clear" w:color="auto" w:fill="auto"/>
            <w:noWrap/>
            <w:vAlign w:val="center"/>
            <w:hideMark/>
          </w:tcPr>
          <w:p w14:paraId="2E35A6AD" w14:textId="6B12569D" w:rsidR="008011DD" w:rsidRPr="00F87C2E" w:rsidRDefault="000123C4"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BayesNet</w:t>
            </w:r>
          </w:p>
        </w:tc>
        <w:tc>
          <w:tcPr>
            <w:tcW w:w="610" w:type="pct"/>
            <w:tcBorders>
              <w:top w:val="nil"/>
              <w:left w:val="nil"/>
              <w:bottom w:val="single" w:sz="4" w:space="0" w:color="auto"/>
              <w:right w:val="single" w:sz="4" w:space="0" w:color="auto"/>
            </w:tcBorders>
            <w:shd w:val="clear" w:color="auto" w:fill="auto"/>
            <w:noWrap/>
            <w:vAlign w:val="center"/>
            <w:hideMark/>
          </w:tcPr>
          <w:p w14:paraId="5B47FAE9" w14:textId="6D93EC81"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SVM</w:t>
            </w:r>
          </w:p>
        </w:tc>
        <w:tc>
          <w:tcPr>
            <w:tcW w:w="607" w:type="pct"/>
            <w:tcBorders>
              <w:top w:val="nil"/>
              <w:left w:val="nil"/>
              <w:bottom w:val="single" w:sz="4" w:space="0" w:color="auto"/>
              <w:right w:val="single" w:sz="4" w:space="0" w:color="auto"/>
            </w:tcBorders>
            <w:shd w:val="clear" w:color="auto" w:fill="auto"/>
            <w:noWrap/>
            <w:vAlign w:val="center"/>
            <w:hideMark/>
          </w:tcPr>
          <w:p w14:paraId="7371A218" w14:textId="3547F34D" w:rsidR="008011DD" w:rsidRPr="00F87C2E" w:rsidRDefault="00F87C2E"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LMA</w:t>
            </w:r>
          </w:p>
        </w:tc>
      </w:tr>
      <w:tr w:rsidR="008011DD" w:rsidRPr="00F87C2E" w14:paraId="6F66E9D5"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4D435D5C"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w:t>
            </w:r>
          </w:p>
        </w:tc>
        <w:tc>
          <w:tcPr>
            <w:tcW w:w="8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17B53" w14:textId="6A6B2CE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94,87%</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32C4DE05" w14:textId="03640853"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c>
          <w:tcPr>
            <w:tcW w:w="610" w:type="pct"/>
            <w:tcBorders>
              <w:top w:val="single" w:sz="4" w:space="0" w:color="auto"/>
              <w:left w:val="nil"/>
              <w:bottom w:val="single" w:sz="4" w:space="0" w:color="auto"/>
              <w:right w:val="double" w:sz="4" w:space="0" w:color="auto"/>
            </w:tcBorders>
            <w:shd w:val="clear" w:color="auto" w:fill="auto"/>
            <w:noWrap/>
            <w:vAlign w:val="bottom"/>
          </w:tcPr>
          <w:p w14:paraId="45862881" w14:textId="28C2DE7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98,29%</w:t>
            </w:r>
          </w:p>
        </w:tc>
        <w:tc>
          <w:tcPr>
            <w:tcW w:w="872" w:type="pct"/>
            <w:tcBorders>
              <w:top w:val="single" w:sz="4" w:space="0" w:color="auto"/>
              <w:left w:val="double" w:sz="4" w:space="0" w:color="auto"/>
              <w:bottom w:val="single" w:sz="4" w:space="0" w:color="auto"/>
              <w:right w:val="single" w:sz="4" w:space="0" w:color="auto"/>
            </w:tcBorders>
            <w:shd w:val="clear" w:color="auto" w:fill="auto"/>
            <w:noWrap/>
            <w:vAlign w:val="bottom"/>
          </w:tcPr>
          <w:p w14:paraId="46CCA9AA" w14:textId="1B61F8D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97,44%</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3495BF91" w14:textId="245A09B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c>
          <w:tcPr>
            <w:tcW w:w="607" w:type="pct"/>
            <w:tcBorders>
              <w:top w:val="single" w:sz="4" w:space="0" w:color="auto"/>
              <w:left w:val="nil"/>
              <w:bottom w:val="single" w:sz="4" w:space="0" w:color="auto"/>
              <w:right w:val="single" w:sz="4" w:space="0" w:color="auto"/>
            </w:tcBorders>
            <w:shd w:val="clear" w:color="auto" w:fill="auto"/>
            <w:noWrap/>
            <w:vAlign w:val="bottom"/>
          </w:tcPr>
          <w:p w14:paraId="6FE2EB39" w14:textId="0BD93D89"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97,01%</w:t>
            </w:r>
          </w:p>
        </w:tc>
      </w:tr>
      <w:tr w:rsidR="008011DD" w:rsidRPr="00F87C2E" w14:paraId="53CD2075"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5A258198"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Denek2</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6BE98FBD" w14:textId="1A675553"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90,60%</w:t>
            </w:r>
          </w:p>
        </w:tc>
        <w:tc>
          <w:tcPr>
            <w:tcW w:w="610" w:type="pct"/>
            <w:tcBorders>
              <w:top w:val="nil"/>
              <w:left w:val="nil"/>
              <w:bottom w:val="single" w:sz="4" w:space="0" w:color="auto"/>
              <w:right w:val="single" w:sz="4" w:space="0" w:color="auto"/>
            </w:tcBorders>
            <w:shd w:val="clear" w:color="auto" w:fill="auto"/>
            <w:noWrap/>
            <w:vAlign w:val="bottom"/>
          </w:tcPr>
          <w:p w14:paraId="7A3C3899" w14:textId="208BECF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97,86%</w:t>
            </w:r>
          </w:p>
        </w:tc>
        <w:tc>
          <w:tcPr>
            <w:tcW w:w="610" w:type="pct"/>
            <w:tcBorders>
              <w:top w:val="nil"/>
              <w:left w:val="nil"/>
              <w:bottom w:val="single" w:sz="4" w:space="0" w:color="auto"/>
              <w:right w:val="double" w:sz="4" w:space="0" w:color="auto"/>
            </w:tcBorders>
            <w:shd w:val="clear" w:color="auto" w:fill="auto"/>
            <w:noWrap/>
            <w:vAlign w:val="bottom"/>
          </w:tcPr>
          <w:p w14:paraId="735437FF" w14:textId="2FE43249"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96,15%</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00F51991" w14:textId="5A4670C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93,16%</w:t>
            </w:r>
          </w:p>
        </w:tc>
        <w:tc>
          <w:tcPr>
            <w:tcW w:w="610" w:type="pct"/>
            <w:tcBorders>
              <w:top w:val="nil"/>
              <w:left w:val="nil"/>
              <w:bottom w:val="single" w:sz="4" w:space="0" w:color="auto"/>
              <w:right w:val="single" w:sz="4" w:space="0" w:color="auto"/>
            </w:tcBorders>
            <w:shd w:val="clear" w:color="auto" w:fill="auto"/>
            <w:noWrap/>
            <w:vAlign w:val="bottom"/>
          </w:tcPr>
          <w:p w14:paraId="55E280C1" w14:textId="7323F59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96,15%</w:t>
            </w:r>
          </w:p>
        </w:tc>
        <w:tc>
          <w:tcPr>
            <w:tcW w:w="607" w:type="pct"/>
            <w:tcBorders>
              <w:top w:val="nil"/>
              <w:left w:val="nil"/>
              <w:bottom w:val="single" w:sz="4" w:space="0" w:color="auto"/>
              <w:right w:val="single" w:sz="4" w:space="0" w:color="auto"/>
            </w:tcBorders>
            <w:shd w:val="clear" w:color="auto" w:fill="auto"/>
            <w:noWrap/>
            <w:vAlign w:val="bottom"/>
          </w:tcPr>
          <w:p w14:paraId="6D7244FA" w14:textId="22B4F02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97,86%</w:t>
            </w:r>
          </w:p>
        </w:tc>
      </w:tr>
      <w:tr w:rsidR="008011DD" w:rsidRPr="00F87C2E" w14:paraId="17807B34"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7F63093C"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Denek3</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15662FBF" w14:textId="1032E64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84,62%</w:t>
            </w:r>
          </w:p>
        </w:tc>
        <w:tc>
          <w:tcPr>
            <w:tcW w:w="610" w:type="pct"/>
            <w:tcBorders>
              <w:top w:val="nil"/>
              <w:left w:val="nil"/>
              <w:bottom w:val="single" w:sz="4" w:space="0" w:color="auto"/>
              <w:right w:val="single" w:sz="4" w:space="0" w:color="auto"/>
            </w:tcBorders>
            <w:shd w:val="clear" w:color="auto" w:fill="auto"/>
            <w:noWrap/>
            <w:vAlign w:val="bottom"/>
          </w:tcPr>
          <w:p w14:paraId="0C426A10" w14:textId="4886873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90,60%</w:t>
            </w:r>
          </w:p>
        </w:tc>
        <w:tc>
          <w:tcPr>
            <w:tcW w:w="610" w:type="pct"/>
            <w:tcBorders>
              <w:top w:val="nil"/>
              <w:left w:val="nil"/>
              <w:bottom w:val="single" w:sz="4" w:space="0" w:color="auto"/>
              <w:right w:val="double" w:sz="4" w:space="0" w:color="auto"/>
            </w:tcBorders>
            <w:shd w:val="clear" w:color="auto" w:fill="auto"/>
            <w:noWrap/>
            <w:vAlign w:val="bottom"/>
          </w:tcPr>
          <w:p w14:paraId="6AEB99B6" w14:textId="0036F47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93,59%</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6B74DA45" w14:textId="728934C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88,03%</w:t>
            </w:r>
          </w:p>
        </w:tc>
        <w:tc>
          <w:tcPr>
            <w:tcW w:w="610" w:type="pct"/>
            <w:tcBorders>
              <w:top w:val="nil"/>
              <w:left w:val="nil"/>
              <w:bottom w:val="single" w:sz="4" w:space="0" w:color="auto"/>
              <w:right w:val="single" w:sz="4" w:space="0" w:color="auto"/>
            </w:tcBorders>
            <w:shd w:val="clear" w:color="auto" w:fill="auto"/>
            <w:noWrap/>
            <w:vAlign w:val="bottom"/>
          </w:tcPr>
          <w:p w14:paraId="7CE66C58" w14:textId="7221E19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90,60%</w:t>
            </w:r>
          </w:p>
        </w:tc>
        <w:tc>
          <w:tcPr>
            <w:tcW w:w="607" w:type="pct"/>
            <w:tcBorders>
              <w:top w:val="nil"/>
              <w:left w:val="nil"/>
              <w:bottom w:val="single" w:sz="4" w:space="0" w:color="auto"/>
              <w:right w:val="single" w:sz="4" w:space="0" w:color="auto"/>
            </w:tcBorders>
            <w:shd w:val="clear" w:color="auto" w:fill="auto"/>
            <w:noWrap/>
            <w:vAlign w:val="bottom"/>
          </w:tcPr>
          <w:p w14:paraId="2ED75FBC" w14:textId="22DBA27A"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91,88%</w:t>
            </w:r>
          </w:p>
        </w:tc>
      </w:tr>
      <w:tr w:rsidR="008011DD" w:rsidRPr="00F87C2E" w14:paraId="638EFC3E"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37032D71"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Denek4</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0FF320B2" w14:textId="745E4663"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85,90%</w:t>
            </w:r>
          </w:p>
        </w:tc>
        <w:tc>
          <w:tcPr>
            <w:tcW w:w="610" w:type="pct"/>
            <w:tcBorders>
              <w:top w:val="nil"/>
              <w:left w:val="nil"/>
              <w:bottom w:val="single" w:sz="4" w:space="0" w:color="auto"/>
              <w:right w:val="single" w:sz="4" w:space="0" w:color="auto"/>
            </w:tcBorders>
            <w:shd w:val="clear" w:color="auto" w:fill="auto"/>
            <w:noWrap/>
            <w:vAlign w:val="bottom"/>
          </w:tcPr>
          <w:p w14:paraId="7D39FB91" w14:textId="462E683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c>
          <w:tcPr>
            <w:tcW w:w="610" w:type="pct"/>
            <w:tcBorders>
              <w:top w:val="nil"/>
              <w:left w:val="nil"/>
              <w:bottom w:val="single" w:sz="4" w:space="0" w:color="auto"/>
              <w:right w:val="double" w:sz="4" w:space="0" w:color="auto"/>
            </w:tcBorders>
            <w:shd w:val="clear" w:color="auto" w:fill="auto"/>
            <w:noWrap/>
            <w:vAlign w:val="bottom"/>
          </w:tcPr>
          <w:p w14:paraId="3474DEA4" w14:textId="258F1DE1"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98,29%</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028E01E3" w14:textId="2B6647F1"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89,32%</w:t>
            </w:r>
          </w:p>
        </w:tc>
        <w:tc>
          <w:tcPr>
            <w:tcW w:w="610" w:type="pct"/>
            <w:tcBorders>
              <w:top w:val="nil"/>
              <w:left w:val="nil"/>
              <w:bottom w:val="single" w:sz="4" w:space="0" w:color="auto"/>
              <w:right w:val="single" w:sz="4" w:space="0" w:color="auto"/>
            </w:tcBorders>
            <w:shd w:val="clear" w:color="auto" w:fill="auto"/>
            <w:noWrap/>
            <w:vAlign w:val="bottom"/>
          </w:tcPr>
          <w:p w14:paraId="1CEB1FCF" w14:textId="4D70DD3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95,73%</w:t>
            </w:r>
          </w:p>
        </w:tc>
        <w:tc>
          <w:tcPr>
            <w:tcW w:w="607" w:type="pct"/>
            <w:tcBorders>
              <w:top w:val="nil"/>
              <w:left w:val="nil"/>
              <w:bottom w:val="single" w:sz="4" w:space="0" w:color="auto"/>
              <w:right w:val="single" w:sz="4" w:space="0" w:color="auto"/>
            </w:tcBorders>
            <w:shd w:val="clear" w:color="auto" w:fill="auto"/>
            <w:noWrap/>
            <w:vAlign w:val="bottom"/>
          </w:tcPr>
          <w:p w14:paraId="0330007A" w14:textId="0F01C64E"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97,86%</w:t>
            </w:r>
          </w:p>
        </w:tc>
      </w:tr>
      <w:tr w:rsidR="008011DD" w:rsidRPr="00F87C2E" w14:paraId="30D74EFB"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7F6FD201"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Denek5</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7FD86E64" w14:textId="61807EE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92,31%</w:t>
            </w:r>
          </w:p>
        </w:tc>
        <w:tc>
          <w:tcPr>
            <w:tcW w:w="610" w:type="pct"/>
            <w:tcBorders>
              <w:top w:val="nil"/>
              <w:left w:val="nil"/>
              <w:bottom w:val="single" w:sz="4" w:space="0" w:color="auto"/>
              <w:right w:val="single" w:sz="4" w:space="0" w:color="auto"/>
            </w:tcBorders>
            <w:shd w:val="clear" w:color="auto" w:fill="auto"/>
            <w:noWrap/>
            <w:vAlign w:val="bottom"/>
          </w:tcPr>
          <w:p w14:paraId="2D0FE040" w14:textId="177C3439"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96,15%</w:t>
            </w:r>
          </w:p>
        </w:tc>
        <w:tc>
          <w:tcPr>
            <w:tcW w:w="610" w:type="pct"/>
            <w:tcBorders>
              <w:top w:val="nil"/>
              <w:left w:val="nil"/>
              <w:bottom w:val="single" w:sz="4" w:space="0" w:color="auto"/>
              <w:right w:val="double" w:sz="4" w:space="0" w:color="auto"/>
            </w:tcBorders>
            <w:shd w:val="clear" w:color="auto" w:fill="auto"/>
            <w:noWrap/>
            <w:vAlign w:val="bottom"/>
          </w:tcPr>
          <w:p w14:paraId="551ABCB5" w14:textId="09BFA18A"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95,30%</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7DC65433" w14:textId="2D1EFFC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94,02%</w:t>
            </w:r>
          </w:p>
        </w:tc>
        <w:tc>
          <w:tcPr>
            <w:tcW w:w="610" w:type="pct"/>
            <w:tcBorders>
              <w:top w:val="nil"/>
              <w:left w:val="nil"/>
              <w:bottom w:val="single" w:sz="4" w:space="0" w:color="auto"/>
              <w:right w:val="single" w:sz="4" w:space="0" w:color="auto"/>
            </w:tcBorders>
            <w:shd w:val="clear" w:color="auto" w:fill="auto"/>
            <w:noWrap/>
            <w:vAlign w:val="bottom"/>
          </w:tcPr>
          <w:p w14:paraId="3C9930AC" w14:textId="5786FB2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97,01%</w:t>
            </w:r>
          </w:p>
        </w:tc>
        <w:tc>
          <w:tcPr>
            <w:tcW w:w="607" w:type="pct"/>
            <w:tcBorders>
              <w:top w:val="nil"/>
              <w:left w:val="nil"/>
              <w:bottom w:val="single" w:sz="4" w:space="0" w:color="auto"/>
              <w:right w:val="single" w:sz="4" w:space="0" w:color="auto"/>
            </w:tcBorders>
            <w:shd w:val="clear" w:color="auto" w:fill="auto"/>
            <w:noWrap/>
            <w:vAlign w:val="bottom"/>
          </w:tcPr>
          <w:p w14:paraId="5BED11F8" w14:textId="7A6643A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97,01%</w:t>
            </w:r>
          </w:p>
        </w:tc>
      </w:tr>
      <w:tr w:rsidR="008011DD" w:rsidRPr="00F87C2E" w14:paraId="5AE8DEE7"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4EFDBEA3"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Denek6</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778749AE" w14:textId="2ACAEBA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10" w:type="pct"/>
            <w:tcBorders>
              <w:top w:val="nil"/>
              <w:left w:val="nil"/>
              <w:bottom w:val="single" w:sz="4" w:space="0" w:color="auto"/>
              <w:right w:val="single" w:sz="4" w:space="0" w:color="auto"/>
            </w:tcBorders>
            <w:shd w:val="clear" w:color="auto" w:fill="auto"/>
            <w:noWrap/>
            <w:vAlign w:val="bottom"/>
          </w:tcPr>
          <w:p w14:paraId="1C228994" w14:textId="6AE7D31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10" w:type="pct"/>
            <w:tcBorders>
              <w:top w:val="nil"/>
              <w:left w:val="nil"/>
              <w:bottom w:val="single" w:sz="4" w:space="0" w:color="auto"/>
              <w:right w:val="double" w:sz="4" w:space="0" w:color="auto"/>
            </w:tcBorders>
            <w:shd w:val="clear" w:color="auto" w:fill="auto"/>
            <w:noWrap/>
            <w:vAlign w:val="bottom"/>
          </w:tcPr>
          <w:p w14:paraId="7404C5DC" w14:textId="3C75858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7627739E" w14:textId="735A2A7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10" w:type="pct"/>
            <w:tcBorders>
              <w:top w:val="nil"/>
              <w:left w:val="nil"/>
              <w:bottom w:val="single" w:sz="4" w:space="0" w:color="auto"/>
              <w:right w:val="single" w:sz="4" w:space="0" w:color="auto"/>
            </w:tcBorders>
            <w:shd w:val="clear" w:color="auto" w:fill="auto"/>
            <w:noWrap/>
            <w:vAlign w:val="bottom"/>
          </w:tcPr>
          <w:p w14:paraId="628B6769" w14:textId="62EF11B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07" w:type="pct"/>
            <w:tcBorders>
              <w:top w:val="nil"/>
              <w:left w:val="nil"/>
              <w:bottom w:val="single" w:sz="4" w:space="0" w:color="auto"/>
              <w:right w:val="single" w:sz="4" w:space="0" w:color="auto"/>
            </w:tcBorders>
            <w:shd w:val="clear" w:color="auto" w:fill="auto"/>
            <w:noWrap/>
            <w:vAlign w:val="bottom"/>
          </w:tcPr>
          <w:p w14:paraId="190B2075" w14:textId="6FD60C9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r>
      <w:tr w:rsidR="008011DD" w:rsidRPr="00F87C2E" w14:paraId="3023BEC4"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32BC18D0"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Denek7</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7510B5AE" w14:textId="764E466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90,17%</w:t>
            </w:r>
          </w:p>
        </w:tc>
        <w:tc>
          <w:tcPr>
            <w:tcW w:w="610" w:type="pct"/>
            <w:tcBorders>
              <w:top w:val="nil"/>
              <w:left w:val="nil"/>
              <w:bottom w:val="single" w:sz="4" w:space="0" w:color="auto"/>
              <w:right w:val="single" w:sz="4" w:space="0" w:color="auto"/>
            </w:tcBorders>
            <w:shd w:val="clear" w:color="auto" w:fill="auto"/>
            <w:noWrap/>
            <w:vAlign w:val="bottom"/>
          </w:tcPr>
          <w:p w14:paraId="1D16D76A" w14:textId="0A03998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c>
          <w:tcPr>
            <w:tcW w:w="610" w:type="pct"/>
            <w:tcBorders>
              <w:top w:val="nil"/>
              <w:left w:val="nil"/>
              <w:bottom w:val="single" w:sz="4" w:space="0" w:color="auto"/>
              <w:right w:val="double" w:sz="4" w:space="0" w:color="auto"/>
            </w:tcBorders>
            <w:shd w:val="clear" w:color="auto" w:fill="auto"/>
            <w:noWrap/>
            <w:vAlign w:val="bottom"/>
          </w:tcPr>
          <w:p w14:paraId="1052B316" w14:textId="7B60282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4FAD0199" w14:textId="657193E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90,60%</w:t>
            </w:r>
          </w:p>
        </w:tc>
        <w:tc>
          <w:tcPr>
            <w:tcW w:w="610" w:type="pct"/>
            <w:tcBorders>
              <w:top w:val="nil"/>
              <w:left w:val="nil"/>
              <w:bottom w:val="single" w:sz="4" w:space="0" w:color="auto"/>
              <w:right w:val="single" w:sz="4" w:space="0" w:color="auto"/>
            </w:tcBorders>
            <w:shd w:val="clear" w:color="auto" w:fill="auto"/>
            <w:noWrap/>
            <w:vAlign w:val="bottom"/>
          </w:tcPr>
          <w:p w14:paraId="3B2323AC" w14:textId="581887C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c>
          <w:tcPr>
            <w:tcW w:w="607" w:type="pct"/>
            <w:tcBorders>
              <w:top w:val="nil"/>
              <w:left w:val="nil"/>
              <w:bottom w:val="single" w:sz="4" w:space="0" w:color="auto"/>
              <w:right w:val="single" w:sz="4" w:space="0" w:color="auto"/>
            </w:tcBorders>
            <w:shd w:val="clear" w:color="auto" w:fill="auto"/>
            <w:noWrap/>
            <w:vAlign w:val="bottom"/>
          </w:tcPr>
          <w:p w14:paraId="4E1C5633" w14:textId="51C7A55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98,29%</w:t>
            </w:r>
          </w:p>
        </w:tc>
      </w:tr>
      <w:tr w:rsidR="008011DD" w:rsidRPr="00F87C2E" w14:paraId="45BE4512"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665A2FAE"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Denek8</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2CE4152E" w14:textId="7EE320F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87,61%</w:t>
            </w:r>
          </w:p>
        </w:tc>
        <w:tc>
          <w:tcPr>
            <w:tcW w:w="610" w:type="pct"/>
            <w:tcBorders>
              <w:top w:val="nil"/>
              <w:left w:val="nil"/>
              <w:bottom w:val="single" w:sz="4" w:space="0" w:color="auto"/>
              <w:right w:val="single" w:sz="4" w:space="0" w:color="auto"/>
            </w:tcBorders>
            <w:shd w:val="clear" w:color="auto" w:fill="auto"/>
            <w:noWrap/>
            <w:vAlign w:val="bottom"/>
          </w:tcPr>
          <w:p w14:paraId="450D5FED" w14:textId="70585F81"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96,15%</w:t>
            </w:r>
          </w:p>
        </w:tc>
        <w:tc>
          <w:tcPr>
            <w:tcW w:w="610" w:type="pct"/>
            <w:tcBorders>
              <w:top w:val="nil"/>
              <w:left w:val="nil"/>
              <w:bottom w:val="single" w:sz="4" w:space="0" w:color="auto"/>
              <w:right w:val="double" w:sz="4" w:space="0" w:color="auto"/>
            </w:tcBorders>
            <w:shd w:val="clear" w:color="auto" w:fill="auto"/>
            <w:noWrap/>
            <w:vAlign w:val="bottom"/>
          </w:tcPr>
          <w:p w14:paraId="2D25D540" w14:textId="1276E97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97,44%</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1F72BD09" w14:textId="0BB4BB0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89,74%</w:t>
            </w:r>
          </w:p>
        </w:tc>
        <w:tc>
          <w:tcPr>
            <w:tcW w:w="610" w:type="pct"/>
            <w:tcBorders>
              <w:top w:val="nil"/>
              <w:left w:val="nil"/>
              <w:bottom w:val="single" w:sz="4" w:space="0" w:color="auto"/>
              <w:right w:val="single" w:sz="4" w:space="0" w:color="auto"/>
            </w:tcBorders>
            <w:shd w:val="clear" w:color="auto" w:fill="auto"/>
            <w:noWrap/>
            <w:vAlign w:val="bottom"/>
          </w:tcPr>
          <w:p w14:paraId="0FCAD25F" w14:textId="24C310F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93,16%</w:t>
            </w:r>
          </w:p>
        </w:tc>
        <w:tc>
          <w:tcPr>
            <w:tcW w:w="607" w:type="pct"/>
            <w:tcBorders>
              <w:top w:val="nil"/>
              <w:left w:val="nil"/>
              <w:bottom w:val="single" w:sz="4" w:space="0" w:color="auto"/>
              <w:right w:val="single" w:sz="4" w:space="0" w:color="auto"/>
            </w:tcBorders>
            <w:shd w:val="clear" w:color="auto" w:fill="auto"/>
            <w:noWrap/>
            <w:vAlign w:val="bottom"/>
          </w:tcPr>
          <w:p w14:paraId="72F540A7" w14:textId="13F0F1B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98,29%</w:t>
            </w:r>
          </w:p>
        </w:tc>
      </w:tr>
      <w:tr w:rsidR="008011DD" w:rsidRPr="00F87C2E" w14:paraId="040377D2"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2F6CADDD"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Denek9</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7756C775" w14:textId="20237E3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96,58%</w:t>
            </w:r>
          </w:p>
        </w:tc>
        <w:tc>
          <w:tcPr>
            <w:tcW w:w="610" w:type="pct"/>
            <w:tcBorders>
              <w:top w:val="nil"/>
              <w:left w:val="nil"/>
              <w:bottom w:val="single" w:sz="4" w:space="0" w:color="auto"/>
              <w:right w:val="single" w:sz="4" w:space="0" w:color="auto"/>
            </w:tcBorders>
            <w:shd w:val="clear" w:color="auto" w:fill="auto"/>
            <w:noWrap/>
            <w:vAlign w:val="bottom"/>
          </w:tcPr>
          <w:p w14:paraId="572EBAFB" w14:textId="66D2702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610" w:type="pct"/>
            <w:tcBorders>
              <w:top w:val="nil"/>
              <w:left w:val="nil"/>
              <w:bottom w:val="single" w:sz="4" w:space="0" w:color="auto"/>
              <w:right w:val="double" w:sz="4" w:space="0" w:color="auto"/>
            </w:tcBorders>
            <w:shd w:val="clear" w:color="auto" w:fill="auto"/>
            <w:noWrap/>
            <w:vAlign w:val="bottom"/>
          </w:tcPr>
          <w:p w14:paraId="36C8032E" w14:textId="4E16BD3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322EC6F1" w14:textId="496AE10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97,86%</w:t>
            </w:r>
          </w:p>
        </w:tc>
        <w:tc>
          <w:tcPr>
            <w:tcW w:w="610" w:type="pct"/>
            <w:tcBorders>
              <w:top w:val="nil"/>
              <w:left w:val="nil"/>
              <w:bottom w:val="single" w:sz="4" w:space="0" w:color="auto"/>
              <w:right w:val="single" w:sz="4" w:space="0" w:color="auto"/>
            </w:tcBorders>
            <w:shd w:val="clear" w:color="auto" w:fill="auto"/>
            <w:noWrap/>
            <w:vAlign w:val="bottom"/>
          </w:tcPr>
          <w:p w14:paraId="4792CD1D" w14:textId="6D53614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07" w:type="pct"/>
            <w:tcBorders>
              <w:top w:val="nil"/>
              <w:left w:val="nil"/>
              <w:bottom w:val="single" w:sz="4" w:space="0" w:color="auto"/>
              <w:right w:val="single" w:sz="4" w:space="0" w:color="auto"/>
            </w:tcBorders>
            <w:shd w:val="clear" w:color="auto" w:fill="auto"/>
            <w:noWrap/>
            <w:vAlign w:val="bottom"/>
          </w:tcPr>
          <w:p w14:paraId="65D3A8E6" w14:textId="100DC0A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r>
      <w:tr w:rsidR="008011DD" w:rsidRPr="00F87C2E" w14:paraId="3A04A6DD"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141854DC"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Denek10</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047C3DCA" w14:textId="43A71DF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10" w:type="pct"/>
            <w:tcBorders>
              <w:top w:val="nil"/>
              <w:left w:val="nil"/>
              <w:bottom w:val="single" w:sz="4" w:space="0" w:color="auto"/>
              <w:right w:val="single" w:sz="4" w:space="0" w:color="auto"/>
            </w:tcBorders>
            <w:shd w:val="clear" w:color="auto" w:fill="auto"/>
            <w:noWrap/>
            <w:vAlign w:val="bottom"/>
          </w:tcPr>
          <w:p w14:paraId="2D5B14E6" w14:textId="09C5C60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10" w:type="pct"/>
            <w:tcBorders>
              <w:top w:val="nil"/>
              <w:left w:val="nil"/>
              <w:bottom w:val="single" w:sz="4" w:space="0" w:color="auto"/>
              <w:right w:val="double" w:sz="4" w:space="0" w:color="auto"/>
            </w:tcBorders>
            <w:shd w:val="clear" w:color="auto" w:fill="auto"/>
            <w:noWrap/>
            <w:vAlign w:val="bottom"/>
          </w:tcPr>
          <w:p w14:paraId="1A3D7CF8" w14:textId="3C06888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43EFFF86" w14:textId="2DB5E0B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c>
          <w:tcPr>
            <w:tcW w:w="610" w:type="pct"/>
            <w:tcBorders>
              <w:top w:val="nil"/>
              <w:left w:val="nil"/>
              <w:bottom w:val="single" w:sz="4" w:space="0" w:color="auto"/>
              <w:right w:val="single" w:sz="4" w:space="0" w:color="auto"/>
            </w:tcBorders>
            <w:shd w:val="clear" w:color="auto" w:fill="auto"/>
            <w:noWrap/>
            <w:vAlign w:val="bottom"/>
          </w:tcPr>
          <w:p w14:paraId="692A91D1" w14:textId="21364CE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c>
          <w:tcPr>
            <w:tcW w:w="607" w:type="pct"/>
            <w:tcBorders>
              <w:top w:val="nil"/>
              <w:left w:val="nil"/>
              <w:bottom w:val="single" w:sz="4" w:space="0" w:color="auto"/>
              <w:right w:val="single" w:sz="4" w:space="0" w:color="auto"/>
            </w:tcBorders>
            <w:shd w:val="clear" w:color="auto" w:fill="auto"/>
            <w:noWrap/>
            <w:vAlign w:val="bottom"/>
          </w:tcPr>
          <w:p w14:paraId="2128EC79" w14:textId="688D001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r>
      <w:tr w:rsidR="008011DD" w:rsidRPr="00F87C2E" w14:paraId="7DFF9D69"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5F823C02"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Denek11</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2244FCC2" w14:textId="00BC81EA"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97,01%</w:t>
            </w:r>
          </w:p>
        </w:tc>
        <w:tc>
          <w:tcPr>
            <w:tcW w:w="610" w:type="pct"/>
            <w:tcBorders>
              <w:top w:val="nil"/>
              <w:left w:val="nil"/>
              <w:bottom w:val="single" w:sz="4" w:space="0" w:color="auto"/>
              <w:right w:val="single" w:sz="4" w:space="0" w:color="auto"/>
            </w:tcBorders>
            <w:shd w:val="clear" w:color="auto" w:fill="auto"/>
            <w:noWrap/>
            <w:vAlign w:val="bottom"/>
          </w:tcPr>
          <w:p w14:paraId="4BA164C2" w14:textId="112EBF7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c>
          <w:tcPr>
            <w:tcW w:w="610" w:type="pct"/>
            <w:tcBorders>
              <w:top w:val="nil"/>
              <w:left w:val="nil"/>
              <w:bottom w:val="single" w:sz="4" w:space="0" w:color="auto"/>
              <w:right w:val="double" w:sz="4" w:space="0" w:color="auto"/>
            </w:tcBorders>
            <w:shd w:val="clear" w:color="auto" w:fill="auto"/>
            <w:noWrap/>
            <w:vAlign w:val="bottom"/>
          </w:tcPr>
          <w:p w14:paraId="09A34EDB" w14:textId="722B65E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5914DC02" w14:textId="332B13D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10" w:type="pct"/>
            <w:tcBorders>
              <w:top w:val="nil"/>
              <w:left w:val="nil"/>
              <w:bottom w:val="single" w:sz="4" w:space="0" w:color="auto"/>
              <w:right w:val="single" w:sz="4" w:space="0" w:color="auto"/>
            </w:tcBorders>
            <w:shd w:val="clear" w:color="auto" w:fill="auto"/>
            <w:noWrap/>
            <w:vAlign w:val="bottom"/>
          </w:tcPr>
          <w:p w14:paraId="10491843" w14:textId="294C619E"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99,15%</w:t>
            </w:r>
          </w:p>
        </w:tc>
        <w:tc>
          <w:tcPr>
            <w:tcW w:w="607" w:type="pct"/>
            <w:tcBorders>
              <w:top w:val="nil"/>
              <w:left w:val="nil"/>
              <w:bottom w:val="single" w:sz="4" w:space="0" w:color="auto"/>
              <w:right w:val="single" w:sz="4" w:space="0" w:color="auto"/>
            </w:tcBorders>
            <w:shd w:val="clear" w:color="auto" w:fill="auto"/>
            <w:noWrap/>
            <w:vAlign w:val="bottom"/>
          </w:tcPr>
          <w:p w14:paraId="5F348C84" w14:textId="11875A8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r>
      <w:tr w:rsidR="008011DD" w:rsidRPr="00F87C2E" w14:paraId="44D3A684"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5246AFD7"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Denek12</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7CD4BE1E" w14:textId="23C32E8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84,19%</w:t>
            </w:r>
          </w:p>
        </w:tc>
        <w:tc>
          <w:tcPr>
            <w:tcW w:w="610" w:type="pct"/>
            <w:tcBorders>
              <w:top w:val="nil"/>
              <w:left w:val="nil"/>
              <w:bottom w:val="single" w:sz="4" w:space="0" w:color="auto"/>
              <w:right w:val="single" w:sz="4" w:space="0" w:color="auto"/>
            </w:tcBorders>
            <w:shd w:val="clear" w:color="auto" w:fill="auto"/>
            <w:noWrap/>
            <w:vAlign w:val="bottom"/>
          </w:tcPr>
          <w:p w14:paraId="088E7E23" w14:textId="3DFE06C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97,86%</w:t>
            </w:r>
          </w:p>
        </w:tc>
        <w:tc>
          <w:tcPr>
            <w:tcW w:w="610" w:type="pct"/>
            <w:tcBorders>
              <w:top w:val="nil"/>
              <w:left w:val="nil"/>
              <w:bottom w:val="single" w:sz="4" w:space="0" w:color="auto"/>
              <w:right w:val="double" w:sz="4" w:space="0" w:color="auto"/>
            </w:tcBorders>
            <w:shd w:val="clear" w:color="auto" w:fill="auto"/>
            <w:noWrap/>
            <w:vAlign w:val="bottom"/>
          </w:tcPr>
          <w:p w14:paraId="5D89B44B" w14:textId="568C393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06D68834" w14:textId="3354020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93,16%</w:t>
            </w:r>
          </w:p>
        </w:tc>
        <w:tc>
          <w:tcPr>
            <w:tcW w:w="610" w:type="pct"/>
            <w:tcBorders>
              <w:top w:val="nil"/>
              <w:left w:val="nil"/>
              <w:bottom w:val="single" w:sz="4" w:space="0" w:color="auto"/>
              <w:right w:val="single" w:sz="4" w:space="0" w:color="auto"/>
            </w:tcBorders>
            <w:shd w:val="clear" w:color="auto" w:fill="auto"/>
            <w:noWrap/>
            <w:vAlign w:val="bottom"/>
          </w:tcPr>
          <w:p w14:paraId="6F33D608" w14:textId="7A1079B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98,29%</w:t>
            </w:r>
          </w:p>
        </w:tc>
        <w:tc>
          <w:tcPr>
            <w:tcW w:w="607" w:type="pct"/>
            <w:tcBorders>
              <w:top w:val="nil"/>
              <w:left w:val="nil"/>
              <w:bottom w:val="single" w:sz="4" w:space="0" w:color="auto"/>
              <w:right w:val="single" w:sz="4" w:space="0" w:color="auto"/>
            </w:tcBorders>
            <w:shd w:val="clear" w:color="auto" w:fill="auto"/>
            <w:noWrap/>
            <w:vAlign w:val="bottom"/>
          </w:tcPr>
          <w:p w14:paraId="32A6D204" w14:textId="3A6E0A0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98,72%</w:t>
            </w:r>
          </w:p>
        </w:tc>
      </w:tr>
      <w:tr w:rsidR="008011DD" w:rsidRPr="00F87C2E" w14:paraId="313B09D6"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06A7DF3D"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Denek13</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712BCCFF" w14:textId="06161EE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94,44%</w:t>
            </w:r>
          </w:p>
        </w:tc>
        <w:tc>
          <w:tcPr>
            <w:tcW w:w="610" w:type="pct"/>
            <w:tcBorders>
              <w:top w:val="nil"/>
              <w:left w:val="nil"/>
              <w:bottom w:val="single" w:sz="4" w:space="0" w:color="auto"/>
              <w:right w:val="single" w:sz="4" w:space="0" w:color="auto"/>
            </w:tcBorders>
            <w:shd w:val="clear" w:color="auto" w:fill="auto"/>
            <w:noWrap/>
            <w:vAlign w:val="bottom"/>
          </w:tcPr>
          <w:p w14:paraId="3864486D" w14:textId="062AFAE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10" w:type="pct"/>
            <w:tcBorders>
              <w:top w:val="nil"/>
              <w:left w:val="nil"/>
              <w:bottom w:val="single" w:sz="4" w:space="0" w:color="auto"/>
              <w:right w:val="double" w:sz="4" w:space="0" w:color="auto"/>
            </w:tcBorders>
            <w:shd w:val="clear" w:color="auto" w:fill="auto"/>
            <w:noWrap/>
            <w:vAlign w:val="bottom"/>
          </w:tcPr>
          <w:p w14:paraId="7A3B45C0" w14:textId="2FB8CCF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4EEFD3E1" w14:textId="12F8136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c>
          <w:tcPr>
            <w:tcW w:w="610" w:type="pct"/>
            <w:tcBorders>
              <w:top w:val="nil"/>
              <w:left w:val="nil"/>
              <w:bottom w:val="single" w:sz="4" w:space="0" w:color="auto"/>
              <w:right w:val="single" w:sz="4" w:space="0" w:color="auto"/>
            </w:tcBorders>
            <w:shd w:val="clear" w:color="auto" w:fill="auto"/>
            <w:noWrap/>
            <w:vAlign w:val="bottom"/>
          </w:tcPr>
          <w:p w14:paraId="61A045C3" w14:textId="70A4FA7A"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607" w:type="pct"/>
            <w:tcBorders>
              <w:top w:val="nil"/>
              <w:left w:val="nil"/>
              <w:bottom w:val="single" w:sz="4" w:space="0" w:color="auto"/>
              <w:right w:val="single" w:sz="4" w:space="0" w:color="auto"/>
            </w:tcBorders>
            <w:shd w:val="clear" w:color="auto" w:fill="auto"/>
            <w:noWrap/>
            <w:vAlign w:val="bottom"/>
          </w:tcPr>
          <w:p w14:paraId="5CA140AD" w14:textId="59D8EB6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99,57%</w:t>
            </w:r>
          </w:p>
        </w:tc>
      </w:tr>
      <w:tr w:rsidR="008011DD" w:rsidRPr="00F87C2E" w14:paraId="543C2C9F"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40F51A2E"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Denek14</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15FA1C79" w14:textId="5D6AB02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84,19%</w:t>
            </w:r>
          </w:p>
        </w:tc>
        <w:tc>
          <w:tcPr>
            <w:tcW w:w="610" w:type="pct"/>
            <w:tcBorders>
              <w:top w:val="nil"/>
              <w:left w:val="nil"/>
              <w:bottom w:val="single" w:sz="4" w:space="0" w:color="auto"/>
              <w:right w:val="single" w:sz="4" w:space="0" w:color="auto"/>
            </w:tcBorders>
            <w:shd w:val="clear" w:color="auto" w:fill="auto"/>
            <w:noWrap/>
            <w:vAlign w:val="bottom"/>
          </w:tcPr>
          <w:p w14:paraId="3723058E" w14:textId="7B1E8EE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90,17%</w:t>
            </w:r>
          </w:p>
        </w:tc>
        <w:tc>
          <w:tcPr>
            <w:tcW w:w="610" w:type="pct"/>
            <w:tcBorders>
              <w:top w:val="nil"/>
              <w:left w:val="nil"/>
              <w:bottom w:val="single" w:sz="4" w:space="0" w:color="auto"/>
              <w:right w:val="double" w:sz="4" w:space="0" w:color="auto"/>
            </w:tcBorders>
            <w:shd w:val="clear" w:color="auto" w:fill="auto"/>
            <w:noWrap/>
            <w:vAlign w:val="bottom"/>
          </w:tcPr>
          <w:p w14:paraId="5598E9E2" w14:textId="1AB0340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97,44%</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66516003" w14:textId="7737051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84,62%</w:t>
            </w:r>
          </w:p>
        </w:tc>
        <w:tc>
          <w:tcPr>
            <w:tcW w:w="610" w:type="pct"/>
            <w:tcBorders>
              <w:top w:val="nil"/>
              <w:left w:val="nil"/>
              <w:bottom w:val="single" w:sz="4" w:space="0" w:color="auto"/>
              <w:right w:val="single" w:sz="4" w:space="0" w:color="auto"/>
            </w:tcBorders>
            <w:shd w:val="clear" w:color="auto" w:fill="auto"/>
            <w:noWrap/>
            <w:vAlign w:val="bottom"/>
          </w:tcPr>
          <w:p w14:paraId="5ADD35EB" w14:textId="74E066A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91,45%</w:t>
            </w:r>
          </w:p>
        </w:tc>
        <w:tc>
          <w:tcPr>
            <w:tcW w:w="607" w:type="pct"/>
            <w:tcBorders>
              <w:top w:val="nil"/>
              <w:left w:val="nil"/>
              <w:bottom w:val="single" w:sz="4" w:space="0" w:color="auto"/>
              <w:right w:val="single" w:sz="4" w:space="0" w:color="auto"/>
            </w:tcBorders>
            <w:shd w:val="clear" w:color="auto" w:fill="auto"/>
            <w:noWrap/>
            <w:vAlign w:val="bottom"/>
          </w:tcPr>
          <w:p w14:paraId="736A689C" w14:textId="0674505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92,31%</w:t>
            </w:r>
          </w:p>
        </w:tc>
      </w:tr>
      <w:tr w:rsidR="008011DD" w:rsidRPr="00F87C2E" w14:paraId="7BB87200" w14:textId="77777777" w:rsidTr="00DB3BA5">
        <w:trPr>
          <w:trHeight w:val="288"/>
        </w:trPr>
        <w:tc>
          <w:tcPr>
            <w:tcW w:w="866" w:type="pct"/>
            <w:tcBorders>
              <w:top w:val="nil"/>
              <w:left w:val="single" w:sz="4" w:space="0" w:color="auto"/>
              <w:bottom w:val="single" w:sz="4" w:space="0" w:color="auto"/>
              <w:right w:val="single" w:sz="4" w:space="0" w:color="auto"/>
            </w:tcBorders>
            <w:shd w:val="clear" w:color="auto" w:fill="auto"/>
            <w:noWrap/>
            <w:vAlign w:val="center"/>
            <w:hideMark/>
          </w:tcPr>
          <w:p w14:paraId="2388A4A8" w14:textId="77777777"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lang w:eastAsia="tr-TR"/>
              </w:rPr>
              <w:t xml:space="preserve">Ortalama </w:t>
            </w:r>
          </w:p>
        </w:tc>
        <w:tc>
          <w:tcPr>
            <w:tcW w:w="824" w:type="pct"/>
            <w:tcBorders>
              <w:top w:val="nil"/>
              <w:left w:val="single" w:sz="4" w:space="0" w:color="auto"/>
              <w:bottom w:val="single" w:sz="4" w:space="0" w:color="auto"/>
              <w:right w:val="single" w:sz="4" w:space="0" w:color="auto"/>
            </w:tcBorders>
            <w:shd w:val="clear" w:color="auto" w:fill="auto"/>
            <w:noWrap/>
            <w:vAlign w:val="bottom"/>
          </w:tcPr>
          <w:p w14:paraId="4C219327" w14:textId="04D52B7F"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91,61%</w:t>
            </w:r>
          </w:p>
        </w:tc>
        <w:tc>
          <w:tcPr>
            <w:tcW w:w="610" w:type="pct"/>
            <w:tcBorders>
              <w:top w:val="nil"/>
              <w:left w:val="nil"/>
              <w:bottom w:val="single" w:sz="4" w:space="0" w:color="auto"/>
              <w:right w:val="single" w:sz="4" w:space="0" w:color="auto"/>
            </w:tcBorders>
            <w:shd w:val="clear" w:color="auto" w:fill="auto"/>
            <w:noWrap/>
            <w:vAlign w:val="bottom"/>
          </w:tcPr>
          <w:p w14:paraId="3F171C01" w14:textId="6A4F0471"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97,44%</w:t>
            </w:r>
          </w:p>
        </w:tc>
        <w:tc>
          <w:tcPr>
            <w:tcW w:w="610" w:type="pct"/>
            <w:tcBorders>
              <w:top w:val="nil"/>
              <w:left w:val="nil"/>
              <w:bottom w:val="single" w:sz="4" w:space="0" w:color="auto"/>
              <w:right w:val="double" w:sz="4" w:space="0" w:color="auto"/>
            </w:tcBorders>
            <w:shd w:val="clear" w:color="auto" w:fill="auto"/>
            <w:noWrap/>
            <w:vAlign w:val="bottom"/>
          </w:tcPr>
          <w:p w14:paraId="749A2E39" w14:textId="2CC85BC8"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97,95%</w:t>
            </w:r>
          </w:p>
        </w:tc>
        <w:tc>
          <w:tcPr>
            <w:tcW w:w="872" w:type="pct"/>
            <w:tcBorders>
              <w:top w:val="nil"/>
              <w:left w:val="double" w:sz="4" w:space="0" w:color="auto"/>
              <w:bottom w:val="single" w:sz="4" w:space="0" w:color="auto"/>
              <w:right w:val="single" w:sz="4" w:space="0" w:color="auto"/>
            </w:tcBorders>
            <w:shd w:val="clear" w:color="auto" w:fill="auto"/>
            <w:noWrap/>
            <w:vAlign w:val="bottom"/>
          </w:tcPr>
          <w:p w14:paraId="59EC3512" w14:textId="4C982AFC"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94,05%</w:t>
            </w:r>
          </w:p>
        </w:tc>
        <w:tc>
          <w:tcPr>
            <w:tcW w:w="610" w:type="pct"/>
            <w:tcBorders>
              <w:top w:val="nil"/>
              <w:left w:val="nil"/>
              <w:bottom w:val="single" w:sz="4" w:space="0" w:color="auto"/>
              <w:right w:val="single" w:sz="4" w:space="0" w:color="auto"/>
            </w:tcBorders>
            <w:shd w:val="clear" w:color="auto" w:fill="auto"/>
            <w:noWrap/>
            <w:vAlign w:val="bottom"/>
          </w:tcPr>
          <w:p w14:paraId="55BCD0D3" w14:textId="4ED1FB73"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97,01%</w:t>
            </w:r>
          </w:p>
        </w:tc>
        <w:tc>
          <w:tcPr>
            <w:tcW w:w="607" w:type="pct"/>
            <w:tcBorders>
              <w:top w:val="nil"/>
              <w:left w:val="nil"/>
              <w:bottom w:val="single" w:sz="4" w:space="0" w:color="auto"/>
              <w:right w:val="single" w:sz="4" w:space="0" w:color="auto"/>
            </w:tcBorders>
            <w:shd w:val="clear" w:color="auto" w:fill="auto"/>
            <w:noWrap/>
            <w:vAlign w:val="bottom"/>
          </w:tcPr>
          <w:p w14:paraId="47A40DF6" w14:textId="1A18362D"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97,56%</w:t>
            </w:r>
          </w:p>
        </w:tc>
      </w:tr>
    </w:tbl>
    <w:p w14:paraId="2654C062" w14:textId="7B2DDE27" w:rsidR="005015EF" w:rsidRPr="00F87C2E" w:rsidRDefault="00A41DD2" w:rsidP="00F87C2E">
      <w:pPr>
        <w:spacing w:before="240" w:after="240"/>
        <w:jc w:val="center"/>
        <w:rPr>
          <w:rFonts w:ascii="Times New Roman" w:hAnsi="Times New Roman"/>
          <w:sz w:val="24"/>
          <w:szCs w:val="24"/>
        </w:rPr>
      </w:pPr>
      <w:r w:rsidRPr="00F87C2E">
        <w:rPr>
          <w:rFonts w:ascii="Times New Roman" w:hAnsi="Times New Roman"/>
          <w:sz w:val="24"/>
          <w:szCs w:val="24"/>
        </w:rPr>
        <w:t>Tablo</w:t>
      </w:r>
      <w:r w:rsidR="007831FE" w:rsidRPr="00F87C2E">
        <w:rPr>
          <w:rFonts w:ascii="Times New Roman" w:hAnsi="Times New Roman"/>
          <w:sz w:val="24"/>
          <w:szCs w:val="24"/>
        </w:rPr>
        <w:t xml:space="preserve"> 3</w:t>
      </w:r>
      <w:r w:rsidRPr="00F87C2E">
        <w:rPr>
          <w:rFonts w:ascii="Times New Roman" w:hAnsi="Times New Roman"/>
          <w:sz w:val="24"/>
          <w:szCs w:val="24"/>
        </w:rPr>
        <w:t xml:space="preserve">. </w:t>
      </w:r>
      <w:r w:rsidR="004F4395" w:rsidRPr="00F87C2E">
        <w:rPr>
          <w:rFonts w:ascii="Times New Roman" w:hAnsi="Times New Roman"/>
          <w:sz w:val="24"/>
          <w:szCs w:val="24"/>
        </w:rPr>
        <w:t>Sayısal</w:t>
      </w:r>
      <w:r w:rsidRPr="00F87C2E">
        <w:rPr>
          <w:rFonts w:ascii="Times New Roman" w:hAnsi="Times New Roman"/>
          <w:sz w:val="24"/>
          <w:szCs w:val="24"/>
        </w:rPr>
        <w:t xml:space="preserve"> Sorular Çözü</w:t>
      </w:r>
      <w:r w:rsidR="00253FC5" w:rsidRPr="00F87C2E">
        <w:rPr>
          <w:rFonts w:ascii="Times New Roman" w:hAnsi="Times New Roman"/>
          <w:sz w:val="24"/>
          <w:szCs w:val="24"/>
        </w:rPr>
        <w:t>lürken</w:t>
      </w:r>
      <w:r w:rsidRPr="00F87C2E">
        <w:rPr>
          <w:rFonts w:ascii="Times New Roman" w:hAnsi="Times New Roman"/>
          <w:sz w:val="24"/>
          <w:szCs w:val="24"/>
        </w:rPr>
        <w:t xml:space="preserve"> Kayıt Edilen EEG sinyallerinin </w:t>
      </w:r>
      <w:r w:rsidR="004E642C" w:rsidRPr="00F87C2E">
        <w:rPr>
          <w:rFonts w:ascii="Times New Roman" w:hAnsi="Times New Roman"/>
          <w:sz w:val="24"/>
          <w:szCs w:val="24"/>
        </w:rPr>
        <w:t>Sessiz</w:t>
      </w:r>
      <w:r w:rsidRPr="00F87C2E">
        <w:rPr>
          <w:rFonts w:ascii="Times New Roman" w:hAnsi="Times New Roman"/>
          <w:sz w:val="24"/>
          <w:szCs w:val="24"/>
        </w:rPr>
        <w:t xml:space="preserve"> ve </w:t>
      </w:r>
      <w:r w:rsidR="004E642C" w:rsidRPr="00F87C2E">
        <w:rPr>
          <w:rFonts w:ascii="Times New Roman" w:hAnsi="Times New Roman"/>
          <w:sz w:val="24"/>
          <w:szCs w:val="24"/>
        </w:rPr>
        <w:t xml:space="preserve">Müzik </w:t>
      </w:r>
      <w:r w:rsidRPr="00F87C2E">
        <w:rPr>
          <w:rFonts w:ascii="Times New Roman" w:hAnsi="Times New Roman"/>
          <w:sz w:val="24"/>
          <w:szCs w:val="24"/>
        </w:rPr>
        <w:t>Ortamlarında Sınıflandırılması</w:t>
      </w:r>
    </w:p>
    <w:tbl>
      <w:tblPr>
        <w:tblW w:w="5000" w:type="pct"/>
        <w:tblCellMar>
          <w:left w:w="70" w:type="dxa"/>
          <w:right w:w="70" w:type="dxa"/>
        </w:tblCellMar>
        <w:tblLook w:val="04A0" w:firstRow="1" w:lastRow="0" w:firstColumn="1" w:lastColumn="0" w:noHBand="0" w:noVBand="1"/>
      </w:tblPr>
      <w:tblGrid>
        <w:gridCol w:w="1648"/>
        <w:gridCol w:w="1571"/>
        <w:gridCol w:w="1100"/>
        <w:gridCol w:w="1000"/>
        <w:gridCol w:w="1735"/>
        <w:gridCol w:w="1000"/>
        <w:gridCol w:w="1000"/>
      </w:tblGrid>
      <w:tr w:rsidR="00A41DD2" w:rsidRPr="00F87C2E" w14:paraId="37AF6314" w14:textId="77777777" w:rsidTr="00813BCE">
        <w:trPr>
          <w:trHeight w:val="288"/>
        </w:trPr>
        <w:tc>
          <w:tcPr>
            <w:tcW w:w="9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714F" w14:textId="77777777" w:rsidR="00A41DD2" w:rsidRPr="00F87C2E" w:rsidRDefault="00A41DD2"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DENEKLER</w:t>
            </w:r>
          </w:p>
        </w:tc>
        <w:tc>
          <w:tcPr>
            <w:tcW w:w="2041" w:type="pct"/>
            <w:gridSpan w:val="3"/>
            <w:tcBorders>
              <w:top w:val="single" w:sz="4" w:space="0" w:color="auto"/>
              <w:left w:val="nil"/>
              <w:bottom w:val="single" w:sz="4" w:space="0" w:color="auto"/>
              <w:right w:val="double" w:sz="4" w:space="0" w:color="auto"/>
            </w:tcBorders>
            <w:shd w:val="clear" w:color="auto" w:fill="auto"/>
            <w:noWrap/>
            <w:vAlign w:val="center"/>
            <w:hideMark/>
          </w:tcPr>
          <w:p w14:paraId="2C2ECEC6" w14:textId="6701530A" w:rsidR="00A41DD2" w:rsidRPr="00F87C2E" w:rsidRDefault="007E59FE"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SDD</w:t>
            </w:r>
          </w:p>
        </w:tc>
        <w:tc>
          <w:tcPr>
            <w:tcW w:w="2026" w:type="pct"/>
            <w:gridSpan w:val="3"/>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ABF4B10" w14:textId="77777777" w:rsidR="00A41DD2" w:rsidRPr="00F87C2E" w:rsidRDefault="00A41DD2"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HHT</w:t>
            </w:r>
          </w:p>
        </w:tc>
      </w:tr>
      <w:tr w:rsidR="00A41DD2" w:rsidRPr="00F87C2E" w14:paraId="1826B104" w14:textId="77777777" w:rsidTr="00813BCE">
        <w:trPr>
          <w:trHeight w:val="288"/>
        </w:trPr>
        <w:tc>
          <w:tcPr>
            <w:tcW w:w="933" w:type="pct"/>
            <w:vMerge/>
            <w:tcBorders>
              <w:top w:val="nil"/>
              <w:left w:val="single" w:sz="4" w:space="0" w:color="auto"/>
              <w:bottom w:val="single" w:sz="4" w:space="0" w:color="auto"/>
              <w:right w:val="single" w:sz="4" w:space="0" w:color="auto"/>
            </w:tcBorders>
            <w:vAlign w:val="center"/>
            <w:hideMark/>
          </w:tcPr>
          <w:p w14:paraId="5E78CDEE" w14:textId="77777777" w:rsidR="00A41DD2" w:rsidRPr="00F87C2E" w:rsidRDefault="00A41DD2" w:rsidP="00307ADF">
            <w:pPr>
              <w:suppressAutoHyphens w:val="0"/>
              <w:overflowPunct/>
              <w:autoSpaceDE/>
              <w:jc w:val="left"/>
              <w:textAlignment w:val="auto"/>
              <w:rPr>
                <w:rFonts w:ascii="Times New Roman" w:hAnsi="Times New Roman"/>
                <w:color w:val="000000"/>
                <w:sz w:val="24"/>
                <w:szCs w:val="24"/>
                <w:lang w:eastAsia="tr-TR"/>
              </w:rPr>
            </w:pPr>
          </w:p>
        </w:tc>
        <w:tc>
          <w:tcPr>
            <w:tcW w:w="890" w:type="pct"/>
            <w:tcBorders>
              <w:top w:val="nil"/>
              <w:left w:val="nil"/>
              <w:bottom w:val="single" w:sz="4" w:space="0" w:color="auto"/>
              <w:right w:val="single" w:sz="4" w:space="0" w:color="auto"/>
            </w:tcBorders>
            <w:shd w:val="clear" w:color="auto" w:fill="auto"/>
            <w:noWrap/>
            <w:vAlign w:val="center"/>
            <w:hideMark/>
          </w:tcPr>
          <w:p w14:paraId="5B81113B" w14:textId="14F004DA" w:rsidR="00A41DD2" w:rsidRPr="00F87C2E" w:rsidRDefault="000123C4"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BayesNet</w:t>
            </w:r>
          </w:p>
        </w:tc>
        <w:tc>
          <w:tcPr>
            <w:tcW w:w="630" w:type="pct"/>
            <w:tcBorders>
              <w:top w:val="nil"/>
              <w:left w:val="nil"/>
              <w:bottom w:val="single" w:sz="4" w:space="0" w:color="auto"/>
              <w:right w:val="single" w:sz="4" w:space="0" w:color="auto"/>
            </w:tcBorders>
            <w:shd w:val="clear" w:color="auto" w:fill="auto"/>
            <w:noWrap/>
            <w:vAlign w:val="center"/>
            <w:hideMark/>
          </w:tcPr>
          <w:p w14:paraId="017EE23F" w14:textId="7A118BE0" w:rsidR="00A41DD2" w:rsidRPr="00F87C2E" w:rsidRDefault="008011DD"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SVM</w:t>
            </w:r>
          </w:p>
        </w:tc>
        <w:tc>
          <w:tcPr>
            <w:tcW w:w="521" w:type="pct"/>
            <w:tcBorders>
              <w:top w:val="nil"/>
              <w:left w:val="nil"/>
              <w:bottom w:val="single" w:sz="4" w:space="0" w:color="auto"/>
              <w:right w:val="double" w:sz="4" w:space="0" w:color="auto"/>
            </w:tcBorders>
            <w:shd w:val="clear" w:color="auto" w:fill="auto"/>
            <w:noWrap/>
            <w:vAlign w:val="center"/>
            <w:hideMark/>
          </w:tcPr>
          <w:p w14:paraId="7BBA4E3E" w14:textId="518E72C1" w:rsidR="00A41DD2" w:rsidRPr="00F87C2E" w:rsidRDefault="00F87C2E"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LMA</w:t>
            </w:r>
          </w:p>
        </w:tc>
        <w:tc>
          <w:tcPr>
            <w:tcW w:w="981" w:type="pct"/>
            <w:tcBorders>
              <w:top w:val="nil"/>
              <w:left w:val="double" w:sz="4" w:space="0" w:color="auto"/>
              <w:bottom w:val="single" w:sz="4" w:space="0" w:color="auto"/>
              <w:right w:val="single" w:sz="4" w:space="0" w:color="auto"/>
            </w:tcBorders>
            <w:shd w:val="clear" w:color="auto" w:fill="auto"/>
            <w:noWrap/>
            <w:vAlign w:val="center"/>
            <w:hideMark/>
          </w:tcPr>
          <w:p w14:paraId="3558AC0B" w14:textId="25DBA2D8" w:rsidR="00A41DD2" w:rsidRPr="00F87C2E" w:rsidRDefault="000123C4"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BayesNet</w:t>
            </w:r>
          </w:p>
        </w:tc>
        <w:tc>
          <w:tcPr>
            <w:tcW w:w="521" w:type="pct"/>
            <w:tcBorders>
              <w:top w:val="nil"/>
              <w:left w:val="nil"/>
              <w:bottom w:val="single" w:sz="4" w:space="0" w:color="auto"/>
              <w:right w:val="single" w:sz="4" w:space="0" w:color="auto"/>
            </w:tcBorders>
            <w:shd w:val="clear" w:color="auto" w:fill="auto"/>
            <w:noWrap/>
            <w:vAlign w:val="center"/>
            <w:hideMark/>
          </w:tcPr>
          <w:p w14:paraId="25CCE941" w14:textId="60EEAD0C" w:rsidR="00A41DD2" w:rsidRPr="00F87C2E" w:rsidRDefault="008011DD"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SVM</w:t>
            </w:r>
          </w:p>
        </w:tc>
        <w:tc>
          <w:tcPr>
            <w:tcW w:w="524" w:type="pct"/>
            <w:tcBorders>
              <w:top w:val="nil"/>
              <w:left w:val="nil"/>
              <w:bottom w:val="single" w:sz="4" w:space="0" w:color="auto"/>
              <w:right w:val="single" w:sz="4" w:space="0" w:color="auto"/>
            </w:tcBorders>
            <w:shd w:val="clear" w:color="auto" w:fill="auto"/>
            <w:noWrap/>
            <w:vAlign w:val="center"/>
            <w:hideMark/>
          </w:tcPr>
          <w:p w14:paraId="411D327D" w14:textId="06B55A3D" w:rsidR="00A41DD2" w:rsidRPr="00F87C2E" w:rsidRDefault="00F87C2E" w:rsidP="00307ADF">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LMA</w:t>
            </w:r>
          </w:p>
        </w:tc>
      </w:tr>
      <w:tr w:rsidR="008011DD" w:rsidRPr="00F87C2E" w14:paraId="05562CD4"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1F61A47F"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w:t>
            </w:r>
          </w:p>
        </w:tc>
        <w:tc>
          <w:tcPr>
            <w:tcW w:w="8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F05EE5" w14:textId="6737171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97,47%</w:t>
            </w:r>
          </w:p>
        </w:tc>
        <w:tc>
          <w:tcPr>
            <w:tcW w:w="630" w:type="pct"/>
            <w:tcBorders>
              <w:top w:val="single" w:sz="4" w:space="0" w:color="auto"/>
              <w:left w:val="nil"/>
              <w:bottom w:val="single" w:sz="4" w:space="0" w:color="auto"/>
              <w:right w:val="single" w:sz="4" w:space="0" w:color="auto"/>
            </w:tcBorders>
            <w:shd w:val="clear" w:color="auto" w:fill="auto"/>
            <w:noWrap/>
            <w:vAlign w:val="bottom"/>
          </w:tcPr>
          <w:p w14:paraId="43757153" w14:textId="3054D023"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98,99%</w:t>
            </w:r>
          </w:p>
        </w:tc>
        <w:tc>
          <w:tcPr>
            <w:tcW w:w="521" w:type="pct"/>
            <w:tcBorders>
              <w:top w:val="single" w:sz="4" w:space="0" w:color="auto"/>
              <w:left w:val="nil"/>
              <w:bottom w:val="single" w:sz="4" w:space="0" w:color="auto"/>
              <w:right w:val="double" w:sz="4" w:space="0" w:color="auto"/>
            </w:tcBorders>
            <w:shd w:val="clear" w:color="auto" w:fill="auto"/>
            <w:noWrap/>
            <w:vAlign w:val="bottom"/>
          </w:tcPr>
          <w:p w14:paraId="0B8959FE" w14:textId="5D1667A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98,65%</w:t>
            </w:r>
          </w:p>
        </w:tc>
        <w:tc>
          <w:tcPr>
            <w:tcW w:w="981" w:type="pct"/>
            <w:tcBorders>
              <w:top w:val="single" w:sz="4" w:space="0" w:color="auto"/>
              <w:left w:val="double" w:sz="4" w:space="0" w:color="auto"/>
              <w:bottom w:val="single" w:sz="4" w:space="0" w:color="auto"/>
              <w:right w:val="single" w:sz="4" w:space="0" w:color="auto"/>
            </w:tcBorders>
            <w:shd w:val="clear" w:color="auto" w:fill="auto"/>
            <w:noWrap/>
            <w:vAlign w:val="bottom"/>
          </w:tcPr>
          <w:p w14:paraId="2F4E1AC6" w14:textId="27256A2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96,63%</w:t>
            </w:r>
          </w:p>
        </w:tc>
        <w:tc>
          <w:tcPr>
            <w:tcW w:w="521" w:type="pct"/>
            <w:tcBorders>
              <w:top w:val="single" w:sz="4" w:space="0" w:color="auto"/>
              <w:left w:val="nil"/>
              <w:bottom w:val="single" w:sz="4" w:space="0" w:color="auto"/>
              <w:right w:val="single" w:sz="4" w:space="0" w:color="auto"/>
            </w:tcBorders>
            <w:shd w:val="clear" w:color="auto" w:fill="auto"/>
            <w:noWrap/>
            <w:vAlign w:val="bottom"/>
          </w:tcPr>
          <w:p w14:paraId="6265EBEE" w14:textId="284DA941"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98,99%</w:t>
            </w:r>
          </w:p>
        </w:tc>
        <w:tc>
          <w:tcPr>
            <w:tcW w:w="524" w:type="pct"/>
            <w:tcBorders>
              <w:top w:val="single" w:sz="4" w:space="0" w:color="auto"/>
              <w:left w:val="nil"/>
              <w:bottom w:val="single" w:sz="4" w:space="0" w:color="auto"/>
              <w:right w:val="single" w:sz="4" w:space="0" w:color="auto"/>
            </w:tcBorders>
            <w:shd w:val="clear" w:color="auto" w:fill="auto"/>
            <w:noWrap/>
            <w:vAlign w:val="bottom"/>
          </w:tcPr>
          <w:p w14:paraId="7B18E6AB" w14:textId="5CA734E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98,65%</w:t>
            </w:r>
          </w:p>
        </w:tc>
      </w:tr>
      <w:tr w:rsidR="008011DD" w:rsidRPr="00F87C2E" w14:paraId="0BFCA798" w14:textId="77777777" w:rsidTr="00813BCE">
        <w:trPr>
          <w:trHeight w:val="312"/>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56027A7C"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Denek2</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3821CD1A" w14:textId="755BB8D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92,93%</w:t>
            </w:r>
          </w:p>
        </w:tc>
        <w:tc>
          <w:tcPr>
            <w:tcW w:w="630" w:type="pct"/>
            <w:tcBorders>
              <w:top w:val="nil"/>
              <w:left w:val="nil"/>
              <w:bottom w:val="single" w:sz="4" w:space="0" w:color="auto"/>
              <w:right w:val="single" w:sz="4" w:space="0" w:color="auto"/>
            </w:tcBorders>
            <w:shd w:val="clear" w:color="auto" w:fill="auto"/>
            <w:noWrap/>
            <w:vAlign w:val="bottom"/>
          </w:tcPr>
          <w:p w14:paraId="03C62110" w14:textId="2A2042A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96,13%</w:t>
            </w:r>
          </w:p>
        </w:tc>
        <w:tc>
          <w:tcPr>
            <w:tcW w:w="521" w:type="pct"/>
            <w:tcBorders>
              <w:top w:val="nil"/>
              <w:left w:val="nil"/>
              <w:bottom w:val="single" w:sz="4" w:space="0" w:color="auto"/>
              <w:right w:val="double" w:sz="4" w:space="0" w:color="auto"/>
            </w:tcBorders>
            <w:shd w:val="clear" w:color="auto" w:fill="auto"/>
            <w:noWrap/>
            <w:vAlign w:val="bottom"/>
          </w:tcPr>
          <w:p w14:paraId="62EF0248" w14:textId="2EFB947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95,45%</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06376917" w14:textId="016147D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87,54%</w:t>
            </w:r>
          </w:p>
        </w:tc>
        <w:tc>
          <w:tcPr>
            <w:tcW w:w="521" w:type="pct"/>
            <w:tcBorders>
              <w:top w:val="nil"/>
              <w:left w:val="nil"/>
              <w:bottom w:val="single" w:sz="4" w:space="0" w:color="auto"/>
              <w:right w:val="single" w:sz="4" w:space="0" w:color="auto"/>
            </w:tcBorders>
            <w:shd w:val="clear" w:color="auto" w:fill="auto"/>
            <w:noWrap/>
            <w:vAlign w:val="bottom"/>
          </w:tcPr>
          <w:p w14:paraId="16C73E2C" w14:textId="7453256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90,24%</w:t>
            </w:r>
          </w:p>
        </w:tc>
        <w:tc>
          <w:tcPr>
            <w:tcW w:w="524" w:type="pct"/>
            <w:tcBorders>
              <w:top w:val="nil"/>
              <w:left w:val="nil"/>
              <w:bottom w:val="single" w:sz="4" w:space="0" w:color="auto"/>
              <w:right w:val="single" w:sz="4" w:space="0" w:color="auto"/>
            </w:tcBorders>
            <w:shd w:val="clear" w:color="auto" w:fill="auto"/>
            <w:noWrap/>
            <w:vAlign w:val="bottom"/>
          </w:tcPr>
          <w:p w14:paraId="74A8D4E7" w14:textId="7A5D712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91,58%</w:t>
            </w:r>
          </w:p>
        </w:tc>
      </w:tr>
      <w:tr w:rsidR="008011DD" w:rsidRPr="00F87C2E" w14:paraId="48608F61"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76B6277D"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Denek3</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4515EC3B" w14:textId="19D1763A"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96,13%</w:t>
            </w:r>
          </w:p>
        </w:tc>
        <w:tc>
          <w:tcPr>
            <w:tcW w:w="630" w:type="pct"/>
            <w:tcBorders>
              <w:top w:val="nil"/>
              <w:left w:val="nil"/>
              <w:bottom w:val="single" w:sz="4" w:space="0" w:color="auto"/>
              <w:right w:val="single" w:sz="4" w:space="0" w:color="auto"/>
            </w:tcBorders>
            <w:shd w:val="clear" w:color="auto" w:fill="auto"/>
            <w:noWrap/>
            <w:vAlign w:val="bottom"/>
          </w:tcPr>
          <w:p w14:paraId="75147D28" w14:textId="146F2E39"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98,32%</w:t>
            </w:r>
          </w:p>
        </w:tc>
        <w:tc>
          <w:tcPr>
            <w:tcW w:w="521" w:type="pct"/>
            <w:tcBorders>
              <w:top w:val="nil"/>
              <w:left w:val="nil"/>
              <w:bottom w:val="single" w:sz="4" w:space="0" w:color="auto"/>
              <w:right w:val="double" w:sz="4" w:space="0" w:color="auto"/>
            </w:tcBorders>
            <w:shd w:val="clear" w:color="auto" w:fill="auto"/>
            <w:noWrap/>
            <w:vAlign w:val="bottom"/>
          </w:tcPr>
          <w:p w14:paraId="2E124CB0" w14:textId="0A0FCE7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97,47%</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0F14B7CF" w14:textId="3796830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97,47%</w:t>
            </w:r>
          </w:p>
        </w:tc>
        <w:tc>
          <w:tcPr>
            <w:tcW w:w="521" w:type="pct"/>
            <w:tcBorders>
              <w:top w:val="nil"/>
              <w:left w:val="nil"/>
              <w:bottom w:val="single" w:sz="4" w:space="0" w:color="auto"/>
              <w:right w:val="single" w:sz="4" w:space="0" w:color="auto"/>
            </w:tcBorders>
            <w:shd w:val="clear" w:color="auto" w:fill="auto"/>
            <w:noWrap/>
            <w:vAlign w:val="bottom"/>
          </w:tcPr>
          <w:p w14:paraId="28DC38B2" w14:textId="7C86D46E"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97,14%</w:t>
            </w:r>
          </w:p>
        </w:tc>
        <w:tc>
          <w:tcPr>
            <w:tcW w:w="524" w:type="pct"/>
            <w:tcBorders>
              <w:top w:val="nil"/>
              <w:left w:val="nil"/>
              <w:bottom w:val="single" w:sz="4" w:space="0" w:color="auto"/>
              <w:right w:val="single" w:sz="4" w:space="0" w:color="auto"/>
            </w:tcBorders>
            <w:shd w:val="clear" w:color="auto" w:fill="auto"/>
            <w:noWrap/>
            <w:vAlign w:val="bottom"/>
          </w:tcPr>
          <w:p w14:paraId="2377DCDB" w14:textId="519D1C7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97,64%</w:t>
            </w:r>
          </w:p>
        </w:tc>
      </w:tr>
      <w:tr w:rsidR="008011DD" w:rsidRPr="00F87C2E" w14:paraId="2E706919"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3B696391"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Denek4</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551D77A8" w14:textId="1A36372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78,96%</w:t>
            </w:r>
          </w:p>
        </w:tc>
        <w:tc>
          <w:tcPr>
            <w:tcW w:w="630" w:type="pct"/>
            <w:tcBorders>
              <w:top w:val="nil"/>
              <w:left w:val="nil"/>
              <w:bottom w:val="single" w:sz="4" w:space="0" w:color="auto"/>
              <w:right w:val="single" w:sz="4" w:space="0" w:color="auto"/>
            </w:tcBorders>
            <w:shd w:val="clear" w:color="auto" w:fill="auto"/>
            <w:noWrap/>
            <w:vAlign w:val="bottom"/>
          </w:tcPr>
          <w:p w14:paraId="66845AE5" w14:textId="2F0756E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95,79%</w:t>
            </w:r>
          </w:p>
        </w:tc>
        <w:tc>
          <w:tcPr>
            <w:tcW w:w="521" w:type="pct"/>
            <w:tcBorders>
              <w:top w:val="nil"/>
              <w:left w:val="nil"/>
              <w:bottom w:val="single" w:sz="4" w:space="0" w:color="auto"/>
              <w:right w:val="double" w:sz="4" w:space="0" w:color="auto"/>
            </w:tcBorders>
            <w:shd w:val="clear" w:color="auto" w:fill="auto"/>
            <w:noWrap/>
            <w:vAlign w:val="bottom"/>
          </w:tcPr>
          <w:p w14:paraId="7E9FEE7C" w14:textId="6AAB1AB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95,79%</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588D0F72" w14:textId="52DFF0E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86,87%</w:t>
            </w:r>
          </w:p>
        </w:tc>
        <w:tc>
          <w:tcPr>
            <w:tcW w:w="521" w:type="pct"/>
            <w:tcBorders>
              <w:top w:val="nil"/>
              <w:left w:val="nil"/>
              <w:bottom w:val="single" w:sz="4" w:space="0" w:color="auto"/>
              <w:right w:val="single" w:sz="4" w:space="0" w:color="auto"/>
            </w:tcBorders>
            <w:shd w:val="clear" w:color="auto" w:fill="auto"/>
            <w:noWrap/>
            <w:vAlign w:val="bottom"/>
          </w:tcPr>
          <w:p w14:paraId="369660C1" w14:textId="60BB75B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95,96%</w:t>
            </w:r>
          </w:p>
        </w:tc>
        <w:tc>
          <w:tcPr>
            <w:tcW w:w="524" w:type="pct"/>
            <w:tcBorders>
              <w:top w:val="nil"/>
              <w:left w:val="nil"/>
              <w:bottom w:val="single" w:sz="4" w:space="0" w:color="auto"/>
              <w:right w:val="single" w:sz="4" w:space="0" w:color="auto"/>
            </w:tcBorders>
            <w:shd w:val="clear" w:color="auto" w:fill="auto"/>
            <w:noWrap/>
            <w:vAlign w:val="bottom"/>
          </w:tcPr>
          <w:p w14:paraId="420AABDF" w14:textId="7B42E24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93,43%</w:t>
            </w:r>
          </w:p>
        </w:tc>
      </w:tr>
      <w:tr w:rsidR="008011DD" w:rsidRPr="00F87C2E" w14:paraId="4076A694"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297CAAD1"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Denek5</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2EB1D963" w14:textId="31A5211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98,82%</w:t>
            </w:r>
          </w:p>
        </w:tc>
        <w:tc>
          <w:tcPr>
            <w:tcW w:w="630" w:type="pct"/>
            <w:tcBorders>
              <w:top w:val="nil"/>
              <w:left w:val="nil"/>
              <w:bottom w:val="single" w:sz="4" w:space="0" w:color="auto"/>
              <w:right w:val="single" w:sz="4" w:space="0" w:color="auto"/>
            </w:tcBorders>
            <w:shd w:val="clear" w:color="auto" w:fill="auto"/>
            <w:noWrap/>
            <w:vAlign w:val="bottom"/>
          </w:tcPr>
          <w:p w14:paraId="77ED6D0C" w14:textId="0C2FE449"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98,48%</w:t>
            </w:r>
          </w:p>
        </w:tc>
        <w:tc>
          <w:tcPr>
            <w:tcW w:w="521" w:type="pct"/>
            <w:tcBorders>
              <w:top w:val="nil"/>
              <w:left w:val="nil"/>
              <w:bottom w:val="single" w:sz="4" w:space="0" w:color="auto"/>
              <w:right w:val="double" w:sz="4" w:space="0" w:color="auto"/>
            </w:tcBorders>
            <w:shd w:val="clear" w:color="auto" w:fill="auto"/>
            <w:noWrap/>
            <w:vAlign w:val="bottom"/>
          </w:tcPr>
          <w:p w14:paraId="6A7D6D80" w14:textId="7DA7264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99,83%</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68DEC959" w14:textId="60E99711"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97,47%</w:t>
            </w:r>
          </w:p>
        </w:tc>
        <w:tc>
          <w:tcPr>
            <w:tcW w:w="521" w:type="pct"/>
            <w:tcBorders>
              <w:top w:val="nil"/>
              <w:left w:val="nil"/>
              <w:bottom w:val="single" w:sz="4" w:space="0" w:color="auto"/>
              <w:right w:val="single" w:sz="4" w:space="0" w:color="auto"/>
            </w:tcBorders>
            <w:shd w:val="clear" w:color="auto" w:fill="auto"/>
            <w:noWrap/>
            <w:vAlign w:val="bottom"/>
          </w:tcPr>
          <w:p w14:paraId="45DF5338" w14:textId="6E4A210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97,81%</w:t>
            </w:r>
          </w:p>
        </w:tc>
        <w:tc>
          <w:tcPr>
            <w:tcW w:w="524" w:type="pct"/>
            <w:tcBorders>
              <w:top w:val="nil"/>
              <w:left w:val="nil"/>
              <w:bottom w:val="single" w:sz="4" w:space="0" w:color="auto"/>
              <w:right w:val="single" w:sz="4" w:space="0" w:color="auto"/>
            </w:tcBorders>
            <w:shd w:val="clear" w:color="auto" w:fill="auto"/>
            <w:noWrap/>
            <w:vAlign w:val="bottom"/>
          </w:tcPr>
          <w:p w14:paraId="238856CC" w14:textId="5A56BBC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97,81%</w:t>
            </w:r>
          </w:p>
        </w:tc>
      </w:tr>
      <w:tr w:rsidR="008011DD" w:rsidRPr="00F87C2E" w14:paraId="52374958"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22E146C5"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Denek6</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3764C696" w14:textId="484B2FA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99,83%</w:t>
            </w:r>
          </w:p>
        </w:tc>
        <w:tc>
          <w:tcPr>
            <w:tcW w:w="630" w:type="pct"/>
            <w:tcBorders>
              <w:top w:val="nil"/>
              <w:left w:val="nil"/>
              <w:bottom w:val="single" w:sz="4" w:space="0" w:color="auto"/>
              <w:right w:val="single" w:sz="4" w:space="0" w:color="auto"/>
            </w:tcBorders>
            <w:shd w:val="clear" w:color="auto" w:fill="auto"/>
            <w:noWrap/>
            <w:vAlign w:val="bottom"/>
          </w:tcPr>
          <w:p w14:paraId="30234C39" w14:textId="7163FFC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1" w:type="pct"/>
            <w:tcBorders>
              <w:top w:val="nil"/>
              <w:left w:val="nil"/>
              <w:bottom w:val="single" w:sz="4" w:space="0" w:color="auto"/>
              <w:right w:val="double" w:sz="4" w:space="0" w:color="auto"/>
            </w:tcBorders>
            <w:shd w:val="clear" w:color="auto" w:fill="auto"/>
            <w:noWrap/>
            <w:vAlign w:val="bottom"/>
          </w:tcPr>
          <w:p w14:paraId="552FF77B" w14:textId="6EE2CEDA"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2C35FC2E" w14:textId="742B2FC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1" w:type="pct"/>
            <w:tcBorders>
              <w:top w:val="nil"/>
              <w:left w:val="nil"/>
              <w:bottom w:val="single" w:sz="4" w:space="0" w:color="auto"/>
              <w:right w:val="single" w:sz="4" w:space="0" w:color="auto"/>
            </w:tcBorders>
            <w:shd w:val="clear" w:color="auto" w:fill="auto"/>
            <w:noWrap/>
            <w:vAlign w:val="bottom"/>
          </w:tcPr>
          <w:p w14:paraId="2E184A07" w14:textId="1B7E510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4" w:type="pct"/>
            <w:tcBorders>
              <w:top w:val="nil"/>
              <w:left w:val="nil"/>
              <w:bottom w:val="single" w:sz="4" w:space="0" w:color="auto"/>
              <w:right w:val="single" w:sz="4" w:space="0" w:color="auto"/>
            </w:tcBorders>
            <w:shd w:val="clear" w:color="auto" w:fill="auto"/>
            <w:noWrap/>
            <w:vAlign w:val="bottom"/>
          </w:tcPr>
          <w:p w14:paraId="74DCB5CC" w14:textId="2F44D143"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r>
      <w:tr w:rsidR="008011DD" w:rsidRPr="00F87C2E" w14:paraId="65D36036"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2E05A716"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Denek7</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29E7C2F9" w14:textId="331E7D0C"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92,26%</w:t>
            </w:r>
          </w:p>
        </w:tc>
        <w:tc>
          <w:tcPr>
            <w:tcW w:w="630" w:type="pct"/>
            <w:tcBorders>
              <w:top w:val="nil"/>
              <w:left w:val="nil"/>
              <w:bottom w:val="single" w:sz="4" w:space="0" w:color="auto"/>
              <w:right w:val="single" w:sz="4" w:space="0" w:color="auto"/>
            </w:tcBorders>
            <w:shd w:val="clear" w:color="auto" w:fill="auto"/>
            <w:noWrap/>
            <w:vAlign w:val="bottom"/>
          </w:tcPr>
          <w:p w14:paraId="3B2F84FA" w14:textId="02B17B4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99,16%</w:t>
            </w:r>
          </w:p>
        </w:tc>
        <w:tc>
          <w:tcPr>
            <w:tcW w:w="521" w:type="pct"/>
            <w:tcBorders>
              <w:top w:val="nil"/>
              <w:left w:val="nil"/>
              <w:bottom w:val="single" w:sz="4" w:space="0" w:color="auto"/>
              <w:right w:val="double" w:sz="4" w:space="0" w:color="auto"/>
            </w:tcBorders>
            <w:shd w:val="clear" w:color="auto" w:fill="auto"/>
            <w:noWrap/>
            <w:vAlign w:val="bottom"/>
          </w:tcPr>
          <w:p w14:paraId="290D3F57" w14:textId="01CA833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7C43C23F" w14:textId="35B63C7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98,15%</w:t>
            </w:r>
          </w:p>
        </w:tc>
        <w:tc>
          <w:tcPr>
            <w:tcW w:w="521" w:type="pct"/>
            <w:tcBorders>
              <w:top w:val="nil"/>
              <w:left w:val="nil"/>
              <w:bottom w:val="single" w:sz="4" w:space="0" w:color="auto"/>
              <w:right w:val="single" w:sz="4" w:space="0" w:color="auto"/>
            </w:tcBorders>
            <w:shd w:val="clear" w:color="auto" w:fill="auto"/>
            <w:noWrap/>
            <w:vAlign w:val="bottom"/>
          </w:tcPr>
          <w:p w14:paraId="4E7FDC54" w14:textId="1F428F1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99,66%</w:t>
            </w:r>
          </w:p>
        </w:tc>
        <w:tc>
          <w:tcPr>
            <w:tcW w:w="524" w:type="pct"/>
            <w:tcBorders>
              <w:top w:val="nil"/>
              <w:left w:val="nil"/>
              <w:bottom w:val="single" w:sz="4" w:space="0" w:color="auto"/>
              <w:right w:val="single" w:sz="4" w:space="0" w:color="auto"/>
            </w:tcBorders>
            <w:shd w:val="clear" w:color="auto" w:fill="auto"/>
            <w:noWrap/>
            <w:vAlign w:val="bottom"/>
          </w:tcPr>
          <w:p w14:paraId="1A345CA8" w14:textId="4FE5E37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r>
      <w:tr w:rsidR="008011DD" w:rsidRPr="00F87C2E" w14:paraId="25B6476B"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791EE6E2"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Denek8</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318C6231" w14:textId="43E36EE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89,90%</w:t>
            </w:r>
          </w:p>
        </w:tc>
        <w:tc>
          <w:tcPr>
            <w:tcW w:w="630" w:type="pct"/>
            <w:tcBorders>
              <w:top w:val="nil"/>
              <w:left w:val="nil"/>
              <w:bottom w:val="single" w:sz="4" w:space="0" w:color="auto"/>
              <w:right w:val="single" w:sz="4" w:space="0" w:color="auto"/>
            </w:tcBorders>
            <w:shd w:val="clear" w:color="auto" w:fill="auto"/>
            <w:noWrap/>
            <w:vAlign w:val="bottom"/>
          </w:tcPr>
          <w:p w14:paraId="719FAF77" w14:textId="4778F21E"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96,97%</w:t>
            </w:r>
          </w:p>
        </w:tc>
        <w:tc>
          <w:tcPr>
            <w:tcW w:w="521" w:type="pct"/>
            <w:tcBorders>
              <w:top w:val="nil"/>
              <w:left w:val="nil"/>
              <w:bottom w:val="single" w:sz="4" w:space="0" w:color="auto"/>
              <w:right w:val="double" w:sz="4" w:space="0" w:color="auto"/>
            </w:tcBorders>
            <w:shd w:val="clear" w:color="auto" w:fill="auto"/>
            <w:noWrap/>
            <w:vAlign w:val="bottom"/>
          </w:tcPr>
          <w:p w14:paraId="161B54E1" w14:textId="77A51B2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98,32%</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3193FDE7" w14:textId="4E405439"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92,93%</w:t>
            </w:r>
          </w:p>
        </w:tc>
        <w:tc>
          <w:tcPr>
            <w:tcW w:w="521" w:type="pct"/>
            <w:tcBorders>
              <w:top w:val="nil"/>
              <w:left w:val="nil"/>
              <w:bottom w:val="single" w:sz="4" w:space="0" w:color="auto"/>
              <w:right w:val="single" w:sz="4" w:space="0" w:color="auto"/>
            </w:tcBorders>
            <w:shd w:val="clear" w:color="auto" w:fill="auto"/>
            <w:noWrap/>
            <w:vAlign w:val="bottom"/>
          </w:tcPr>
          <w:p w14:paraId="1580494F" w14:textId="3BF4159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96,63%</w:t>
            </w:r>
          </w:p>
        </w:tc>
        <w:tc>
          <w:tcPr>
            <w:tcW w:w="524" w:type="pct"/>
            <w:tcBorders>
              <w:top w:val="nil"/>
              <w:left w:val="nil"/>
              <w:bottom w:val="single" w:sz="4" w:space="0" w:color="auto"/>
              <w:right w:val="single" w:sz="4" w:space="0" w:color="auto"/>
            </w:tcBorders>
            <w:shd w:val="clear" w:color="auto" w:fill="auto"/>
            <w:noWrap/>
            <w:vAlign w:val="bottom"/>
          </w:tcPr>
          <w:p w14:paraId="75890CA0" w14:textId="5C1906C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98,15%</w:t>
            </w:r>
          </w:p>
        </w:tc>
      </w:tr>
      <w:tr w:rsidR="008011DD" w:rsidRPr="00F87C2E" w14:paraId="2BD1B760"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5CDE9FEC"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Denek9</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63AA0895" w14:textId="2D298541"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98,15%</w:t>
            </w:r>
          </w:p>
        </w:tc>
        <w:tc>
          <w:tcPr>
            <w:tcW w:w="630" w:type="pct"/>
            <w:tcBorders>
              <w:top w:val="nil"/>
              <w:left w:val="nil"/>
              <w:bottom w:val="single" w:sz="4" w:space="0" w:color="auto"/>
              <w:right w:val="single" w:sz="4" w:space="0" w:color="auto"/>
            </w:tcBorders>
            <w:shd w:val="clear" w:color="auto" w:fill="auto"/>
            <w:noWrap/>
            <w:vAlign w:val="bottom"/>
          </w:tcPr>
          <w:p w14:paraId="0D1832E5" w14:textId="23AFE58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99,66%</w:t>
            </w:r>
          </w:p>
        </w:tc>
        <w:tc>
          <w:tcPr>
            <w:tcW w:w="521" w:type="pct"/>
            <w:tcBorders>
              <w:top w:val="nil"/>
              <w:left w:val="nil"/>
              <w:bottom w:val="single" w:sz="4" w:space="0" w:color="auto"/>
              <w:right w:val="double" w:sz="4" w:space="0" w:color="auto"/>
            </w:tcBorders>
            <w:shd w:val="clear" w:color="auto" w:fill="auto"/>
            <w:noWrap/>
            <w:vAlign w:val="bottom"/>
          </w:tcPr>
          <w:p w14:paraId="74652AD8" w14:textId="0499E6AA"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99,49%</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68298E63" w14:textId="757FBE69"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99,83%</w:t>
            </w:r>
          </w:p>
        </w:tc>
        <w:tc>
          <w:tcPr>
            <w:tcW w:w="521" w:type="pct"/>
            <w:tcBorders>
              <w:top w:val="nil"/>
              <w:left w:val="nil"/>
              <w:bottom w:val="single" w:sz="4" w:space="0" w:color="auto"/>
              <w:right w:val="single" w:sz="4" w:space="0" w:color="auto"/>
            </w:tcBorders>
            <w:shd w:val="clear" w:color="auto" w:fill="auto"/>
            <w:noWrap/>
            <w:vAlign w:val="bottom"/>
          </w:tcPr>
          <w:p w14:paraId="1D4857CA" w14:textId="084461D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4" w:type="pct"/>
            <w:tcBorders>
              <w:top w:val="nil"/>
              <w:left w:val="nil"/>
              <w:bottom w:val="single" w:sz="4" w:space="0" w:color="auto"/>
              <w:right w:val="single" w:sz="4" w:space="0" w:color="auto"/>
            </w:tcBorders>
            <w:shd w:val="clear" w:color="auto" w:fill="auto"/>
            <w:noWrap/>
            <w:vAlign w:val="bottom"/>
          </w:tcPr>
          <w:p w14:paraId="7B5CA277" w14:textId="017DA17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99,66%</w:t>
            </w:r>
          </w:p>
        </w:tc>
      </w:tr>
      <w:tr w:rsidR="008011DD" w:rsidRPr="00F87C2E" w14:paraId="390D94BA"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2774B95D"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Denek10</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43F7F64F" w14:textId="6C02E40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98,32%</w:t>
            </w:r>
          </w:p>
        </w:tc>
        <w:tc>
          <w:tcPr>
            <w:tcW w:w="630" w:type="pct"/>
            <w:tcBorders>
              <w:top w:val="nil"/>
              <w:left w:val="nil"/>
              <w:bottom w:val="single" w:sz="4" w:space="0" w:color="auto"/>
              <w:right w:val="single" w:sz="4" w:space="0" w:color="auto"/>
            </w:tcBorders>
            <w:shd w:val="clear" w:color="auto" w:fill="auto"/>
            <w:noWrap/>
            <w:vAlign w:val="bottom"/>
          </w:tcPr>
          <w:p w14:paraId="1AB10028" w14:textId="3C72642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99,66%</w:t>
            </w:r>
          </w:p>
        </w:tc>
        <w:tc>
          <w:tcPr>
            <w:tcW w:w="521" w:type="pct"/>
            <w:tcBorders>
              <w:top w:val="nil"/>
              <w:left w:val="nil"/>
              <w:bottom w:val="single" w:sz="4" w:space="0" w:color="auto"/>
              <w:right w:val="double" w:sz="4" w:space="0" w:color="auto"/>
            </w:tcBorders>
            <w:shd w:val="clear" w:color="auto" w:fill="auto"/>
            <w:noWrap/>
            <w:vAlign w:val="bottom"/>
          </w:tcPr>
          <w:p w14:paraId="135FAEA3" w14:textId="2F8E862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99,16%</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58BB6E38" w14:textId="5671688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1" w:type="pct"/>
            <w:tcBorders>
              <w:top w:val="nil"/>
              <w:left w:val="nil"/>
              <w:bottom w:val="single" w:sz="4" w:space="0" w:color="auto"/>
              <w:right w:val="single" w:sz="4" w:space="0" w:color="auto"/>
            </w:tcBorders>
            <w:shd w:val="clear" w:color="auto" w:fill="auto"/>
            <w:noWrap/>
            <w:vAlign w:val="bottom"/>
          </w:tcPr>
          <w:p w14:paraId="29802D5E" w14:textId="31373D19"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100,00%</w:t>
            </w:r>
          </w:p>
        </w:tc>
        <w:tc>
          <w:tcPr>
            <w:tcW w:w="524" w:type="pct"/>
            <w:tcBorders>
              <w:top w:val="nil"/>
              <w:left w:val="nil"/>
              <w:bottom w:val="single" w:sz="4" w:space="0" w:color="auto"/>
              <w:right w:val="single" w:sz="4" w:space="0" w:color="auto"/>
            </w:tcBorders>
            <w:shd w:val="clear" w:color="auto" w:fill="auto"/>
            <w:noWrap/>
            <w:vAlign w:val="bottom"/>
          </w:tcPr>
          <w:p w14:paraId="35592C84" w14:textId="56EA240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99,66%</w:t>
            </w:r>
          </w:p>
        </w:tc>
      </w:tr>
      <w:tr w:rsidR="008011DD" w:rsidRPr="00F87C2E" w14:paraId="3968AB8E"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590F7611"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Denek11</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4131437E" w14:textId="4D80C264"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91,92%</w:t>
            </w:r>
          </w:p>
        </w:tc>
        <w:tc>
          <w:tcPr>
            <w:tcW w:w="630" w:type="pct"/>
            <w:tcBorders>
              <w:top w:val="nil"/>
              <w:left w:val="nil"/>
              <w:bottom w:val="single" w:sz="4" w:space="0" w:color="auto"/>
              <w:right w:val="single" w:sz="4" w:space="0" w:color="auto"/>
            </w:tcBorders>
            <w:shd w:val="clear" w:color="auto" w:fill="auto"/>
            <w:noWrap/>
            <w:vAlign w:val="bottom"/>
          </w:tcPr>
          <w:p w14:paraId="19F70008" w14:textId="3B5DA94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98,99%</w:t>
            </w:r>
          </w:p>
        </w:tc>
        <w:tc>
          <w:tcPr>
            <w:tcW w:w="521" w:type="pct"/>
            <w:tcBorders>
              <w:top w:val="nil"/>
              <w:left w:val="nil"/>
              <w:bottom w:val="single" w:sz="4" w:space="0" w:color="auto"/>
              <w:right w:val="double" w:sz="4" w:space="0" w:color="auto"/>
            </w:tcBorders>
            <w:shd w:val="clear" w:color="auto" w:fill="auto"/>
            <w:noWrap/>
            <w:vAlign w:val="bottom"/>
          </w:tcPr>
          <w:p w14:paraId="33C902C8" w14:textId="49FA21F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98,48%</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417C7E42" w14:textId="48ED52B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96,13%</w:t>
            </w:r>
          </w:p>
        </w:tc>
        <w:tc>
          <w:tcPr>
            <w:tcW w:w="521" w:type="pct"/>
            <w:tcBorders>
              <w:top w:val="nil"/>
              <w:left w:val="nil"/>
              <w:bottom w:val="single" w:sz="4" w:space="0" w:color="auto"/>
              <w:right w:val="single" w:sz="4" w:space="0" w:color="auto"/>
            </w:tcBorders>
            <w:shd w:val="clear" w:color="auto" w:fill="auto"/>
            <w:noWrap/>
            <w:vAlign w:val="bottom"/>
          </w:tcPr>
          <w:p w14:paraId="60048E61" w14:textId="1E11310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98,82%</w:t>
            </w:r>
          </w:p>
        </w:tc>
        <w:tc>
          <w:tcPr>
            <w:tcW w:w="524" w:type="pct"/>
            <w:tcBorders>
              <w:top w:val="nil"/>
              <w:left w:val="nil"/>
              <w:bottom w:val="single" w:sz="4" w:space="0" w:color="auto"/>
              <w:right w:val="single" w:sz="4" w:space="0" w:color="auto"/>
            </w:tcBorders>
            <w:shd w:val="clear" w:color="auto" w:fill="auto"/>
            <w:noWrap/>
            <w:vAlign w:val="bottom"/>
          </w:tcPr>
          <w:p w14:paraId="29D7085D" w14:textId="3AF838DA"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98,99%</w:t>
            </w:r>
          </w:p>
        </w:tc>
      </w:tr>
      <w:tr w:rsidR="008011DD" w:rsidRPr="00F87C2E" w14:paraId="509D9BCB"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7F8A4345"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Denek12</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7643A25A" w14:textId="13606AA2"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86,70%</w:t>
            </w:r>
          </w:p>
        </w:tc>
        <w:tc>
          <w:tcPr>
            <w:tcW w:w="630" w:type="pct"/>
            <w:tcBorders>
              <w:top w:val="nil"/>
              <w:left w:val="nil"/>
              <w:bottom w:val="single" w:sz="4" w:space="0" w:color="auto"/>
              <w:right w:val="single" w:sz="4" w:space="0" w:color="auto"/>
            </w:tcBorders>
            <w:shd w:val="clear" w:color="auto" w:fill="auto"/>
            <w:noWrap/>
            <w:vAlign w:val="bottom"/>
          </w:tcPr>
          <w:p w14:paraId="1BB8534E" w14:textId="710F235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99,33%</w:t>
            </w:r>
          </w:p>
        </w:tc>
        <w:tc>
          <w:tcPr>
            <w:tcW w:w="521" w:type="pct"/>
            <w:tcBorders>
              <w:top w:val="nil"/>
              <w:left w:val="nil"/>
              <w:bottom w:val="single" w:sz="4" w:space="0" w:color="auto"/>
              <w:right w:val="double" w:sz="4" w:space="0" w:color="auto"/>
            </w:tcBorders>
            <w:shd w:val="clear" w:color="auto" w:fill="auto"/>
            <w:noWrap/>
            <w:vAlign w:val="bottom"/>
          </w:tcPr>
          <w:p w14:paraId="09608D83" w14:textId="0DD103AE"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99,66%</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58219A94" w14:textId="1E47025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92,09%</w:t>
            </w:r>
          </w:p>
        </w:tc>
        <w:tc>
          <w:tcPr>
            <w:tcW w:w="521" w:type="pct"/>
            <w:tcBorders>
              <w:top w:val="nil"/>
              <w:left w:val="nil"/>
              <w:bottom w:val="single" w:sz="4" w:space="0" w:color="auto"/>
              <w:right w:val="single" w:sz="4" w:space="0" w:color="auto"/>
            </w:tcBorders>
            <w:shd w:val="clear" w:color="auto" w:fill="auto"/>
            <w:noWrap/>
            <w:vAlign w:val="bottom"/>
          </w:tcPr>
          <w:p w14:paraId="1C33FE41" w14:textId="262E43E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99,16%</w:t>
            </w:r>
          </w:p>
        </w:tc>
        <w:tc>
          <w:tcPr>
            <w:tcW w:w="524" w:type="pct"/>
            <w:tcBorders>
              <w:top w:val="nil"/>
              <w:left w:val="nil"/>
              <w:bottom w:val="single" w:sz="4" w:space="0" w:color="auto"/>
              <w:right w:val="single" w:sz="4" w:space="0" w:color="auto"/>
            </w:tcBorders>
            <w:shd w:val="clear" w:color="auto" w:fill="auto"/>
            <w:noWrap/>
            <w:vAlign w:val="bottom"/>
          </w:tcPr>
          <w:p w14:paraId="11ADB8F7" w14:textId="78ACC28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98,82%</w:t>
            </w:r>
          </w:p>
        </w:tc>
      </w:tr>
      <w:tr w:rsidR="008011DD" w:rsidRPr="00F87C2E" w14:paraId="435A71DF"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496EA033"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Denek13</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34049C1F" w14:textId="11BD2589"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92,59%</w:t>
            </w:r>
          </w:p>
        </w:tc>
        <w:tc>
          <w:tcPr>
            <w:tcW w:w="630" w:type="pct"/>
            <w:tcBorders>
              <w:top w:val="nil"/>
              <w:left w:val="nil"/>
              <w:bottom w:val="single" w:sz="4" w:space="0" w:color="auto"/>
              <w:right w:val="single" w:sz="4" w:space="0" w:color="auto"/>
            </w:tcBorders>
            <w:shd w:val="clear" w:color="auto" w:fill="auto"/>
            <w:noWrap/>
            <w:vAlign w:val="bottom"/>
          </w:tcPr>
          <w:p w14:paraId="2FE611B4" w14:textId="12EB90FB"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96,97%</w:t>
            </w:r>
          </w:p>
        </w:tc>
        <w:tc>
          <w:tcPr>
            <w:tcW w:w="521" w:type="pct"/>
            <w:tcBorders>
              <w:top w:val="nil"/>
              <w:left w:val="nil"/>
              <w:bottom w:val="single" w:sz="4" w:space="0" w:color="auto"/>
              <w:right w:val="double" w:sz="4" w:space="0" w:color="auto"/>
            </w:tcBorders>
            <w:shd w:val="clear" w:color="auto" w:fill="auto"/>
            <w:noWrap/>
            <w:vAlign w:val="bottom"/>
          </w:tcPr>
          <w:p w14:paraId="2841E1F6" w14:textId="2CA4B61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99,33%</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02865D5B" w14:textId="7AF1005F"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91,41%</w:t>
            </w:r>
          </w:p>
        </w:tc>
        <w:tc>
          <w:tcPr>
            <w:tcW w:w="521" w:type="pct"/>
            <w:tcBorders>
              <w:top w:val="nil"/>
              <w:left w:val="nil"/>
              <w:bottom w:val="single" w:sz="4" w:space="0" w:color="auto"/>
              <w:right w:val="single" w:sz="4" w:space="0" w:color="auto"/>
            </w:tcBorders>
            <w:shd w:val="clear" w:color="auto" w:fill="auto"/>
            <w:noWrap/>
            <w:vAlign w:val="bottom"/>
          </w:tcPr>
          <w:p w14:paraId="77B82E5E" w14:textId="7458FCC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96,46%</w:t>
            </w:r>
          </w:p>
        </w:tc>
        <w:tc>
          <w:tcPr>
            <w:tcW w:w="524" w:type="pct"/>
            <w:tcBorders>
              <w:top w:val="nil"/>
              <w:left w:val="nil"/>
              <w:bottom w:val="single" w:sz="4" w:space="0" w:color="auto"/>
              <w:right w:val="single" w:sz="4" w:space="0" w:color="auto"/>
            </w:tcBorders>
            <w:shd w:val="clear" w:color="auto" w:fill="auto"/>
            <w:noWrap/>
            <w:vAlign w:val="bottom"/>
          </w:tcPr>
          <w:p w14:paraId="6FD7C2D6" w14:textId="5F01624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99,33%</w:t>
            </w:r>
          </w:p>
        </w:tc>
      </w:tr>
      <w:tr w:rsidR="008011DD" w:rsidRPr="00F87C2E" w14:paraId="62C6C8B6"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7FCF41AA" w14:textId="77777777"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Denek14</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4D1705CD" w14:textId="4FCD67D8"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93,43%</w:t>
            </w:r>
          </w:p>
        </w:tc>
        <w:tc>
          <w:tcPr>
            <w:tcW w:w="630" w:type="pct"/>
            <w:tcBorders>
              <w:top w:val="nil"/>
              <w:left w:val="nil"/>
              <w:bottom w:val="single" w:sz="4" w:space="0" w:color="auto"/>
              <w:right w:val="single" w:sz="4" w:space="0" w:color="auto"/>
            </w:tcBorders>
            <w:shd w:val="clear" w:color="auto" w:fill="auto"/>
            <w:noWrap/>
            <w:vAlign w:val="bottom"/>
          </w:tcPr>
          <w:p w14:paraId="07466ACF" w14:textId="55AE5050"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97,98%</w:t>
            </w:r>
          </w:p>
        </w:tc>
        <w:tc>
          <w:tcPr>
            <w:tcW w:w="521" w:type="pct"/>
            <w:tcBorders>
              <w:top w:val="nil"/>
              <w:left w:val="nil"/>
              <w:bottom w:val="single" w:sz="4" w:space="0" w:color="auto"/>
              <w:right w:val="double" w:sz="4" w:space="0" w:color="auto"/>
            </w:tcBorders>
            <w:shd w:val="clear" w:color="auto" w:fill="auto"/>
            <w:noWrap/>
            <w:vAlign w:val="bottom"/>
          </w:tcPr>
          <w:p w14:paraId="337C38CE" w14:textId="4A3F199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99,66%</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3F9BF3C1" w14:textId="35AFEC66"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97,47%</w:t>
            </w:r>
          </w:p>
        </w:tc>
        <w:tc>
          <w:tcPr>
            <w:tcW w:w="521" w:type="pct"/>
            <w:tcBorders>
              <w:top w:val="nil"/>
              <w:left w:val="nil"/>
              <w:bottom w:val="single" w:sz="4" w:space="0" w:color="auto"/>
              <w:right w:val="single" w:sz="4" w:space="0" w:color="auto"/>
            </w:tcBorders>
            <w:shd w:val="clear" w:color="auto" w:fill="auto"/>
            <w:noWrap/>
            <w:vAlign w:val="bottom"/>
          </w:tcPr>
          <w:p w14:paraId="5CE30070" w14:textId="3C9956D5"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96,97%</w:t>
            </w:r>
          </w:p>
        </w:tc>
        <w:tc>
          <w:tcPr>
            <w:tcW w:w="524" w:type="pct"/>
            <w:tcBorders>
              <w:top w:val="nil"/>
              <w:left w:val="nil"/>
              <w:bottom w:val="single" w:sz="4" w:space="0" w:color="auto"/>
              <w:right w:val="single" w:sz="4" w:space="0" w:color="auto"/>
            </w:tcBorders>
            <w:shd w:val="clear" w:color="auto" w:fill="auto"/>
            <w:noWrap/>
            <w:vAlign w:val="bottom"/>
          </w:tcPr>
          <w:p w14:paraId="0B94B3EA" w14:textId="101DA82D" w:rsidR="008011DD" w:rsidRPr="00F87C2E" w:rsidRDefault="008011DD" w:rsidP="008011DD">
            <w:pPr>
              <w:suppressAutoHyphens w:val="0"/>
              <w:overflowPunct/>
              <w:autoSpaceDE/>
              <w:jc w:val="center"/>
              <w:textAlignment w:val="auto"/>
              <w:rPr>
                <w:rFonts w:ascii="Times New Roman" w:hAnsi="Times New Roman"/>
                <w:color w:val="000000"/>
                <w:sz w:val="24"/>
                <w:szCs w:val="24"/>
                <w:lang w:eastAsia="tr-TR"/>
              </w:rPr>
            </w:pPr>
            <w:r w:rsidRPr="00F87C2E">
              <w:rPr>
                <w:rFonts w:ascii="Times New Roman" w:hAnsi="Times New Roman"/>
                <w:color w:val="000000"/>
                <w:sz w:val="24"/>
                <w:szCs w:val="24"/>
              </w:rPr>
              <w:t>99,49%</w:t>
            </w:r>
          </w:p>
        </w:tc>
      </w:tr>
      <w:tr w:rsidR="008011DD" w:rsidRPr="00F87C2E" w14:paraId="0C10FE44" w14:textId="77777777" w:rsidTr="00813BCE">
        <w:trPr>
          <w:trHeight w:val="288"/>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14:paraId="7F0ECA80" w14:textId="77777777"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lang w:eastAsia="tr-TR"/>
              </w:rPr>
              <w:t xml:space="preserve">Ortalama </w:t>
            </w:r>
          </w:p>
        </w:tc>
        <w:tc>
          <w:tcPr>
            <w:tcW w:w="890" w:type="pct"/>
            <w:tcBorders>
              <w:top w:val="nil"/>
              <w:left w:val="single" w:sz="4" w:space="0" w:color="auto"/>
              <w:bottom w:val="single" w:sz="4" w:space="0" w:color="auto"/>
              <w:right w:val="single" w:sz="4" w:space="0" w:color="auto"/>
            </w:tcBorders>
            <w:shd w:val="clear" w:color="auto" w:fill="auto"/>
            <w:noWrap/>
            <w:vAlign w:val="bottom"/>
          </w:tcPr>
          <w:p w14:paraId="757B8F47" w14:textId="3B78411D"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93,39%</w:t>
            </w:r>
          </w:p>
        </w:tc>
        <w:tc>
          <w:tcPr>
            <w:tcW w:w="630" w:type="pct"/>
            <w:tcBorders>
              <w:top w:val="nil"/>
              <w:left w:val="nil"/>
              <w:bottom w:val="single" w:sz="4" w:space="0" w:color="auto"/>
              <w:right w:val="single" w:sz="4" w:space="0" w:color="auto"/>
            </w:tcBorders>
            <w:shd w:val="clear" w:color="auto" w:fill="auto"/>
            <w:noWrap/>
            <w:vAlign w:val="bottom"/>
          </w:tcPr>
          <w:p w14:paraId="20347D86" w14:textId="75AA2D7E"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98,32%</w:t>
            </w:r>
          </w:p>
        </w:tc>
        <w:tc>
          <w:tcPr>
            <w:tcW w:w="521" w:type="pct"/>
            <w:tcBorders>
              <w:top w:val="nil"/>
              <w:left w:val="nil"/>
              <w:bottom w:val="single" w:sz="4" w:space="0" w:color="auto"/>
              <w:right w:val="double" w:sz="4" w:space="0" w:color="auto"/>
            </w:tcBorders>
            <w:shd w:val="clear" w:color="auto" w:fill="auto"/>
            <w:noWrap/>
            <w:vAlign w:val="bottom"/>
          </w:tcPr>
          <w:p w14:paraId="18C0325B" w14:textId="499BDF39"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98,67%</w:t>
            </w:r>
          </w:p>
        </w:tc>
        <w:tc>
          <w:tcPr>
            <w:tcW w:w="981" w:type="pct"/>
            <w:tcBorders>
              <w:top w:val="nil"/>
              <w:left w:val="double" w:sz="4" w:space="0" w:color="auto"/>
              <w:bottom w:val="single" w:sz="4" w:space="0" w:color="auto"/>
              <w:right w:val="single" w:sz="4" w:space="0" w:color="auto"/>
            </w:tcBorders>
            <w:shd w:val="clear" w:color="auto" w:fill="auto"/>
            <w:noWrap/>
            <w:vAlign w:val="bottom"/>
          </w:tcPr>
          <w:p w14:paraId="20589B23" w14:textId="5EFAD513"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95,29%</w:t>
            </w:r>
          </w:p>
        </w:tc>
        <w:tc>
          <w:tcPr>
            <w:tcW w:w="521" w:type="pct"/>
            <w:tcBorders>
              <w:top w:val="nil"/>
              <w:left w:val="nil"/>
              <w:bottom w:val="single" w:sz="4" w:space="0" w:color="auto"/>
              <w:right w:val="single" w:sz="4" w:space="0" w:color="auto"/>
            </w:tcBorders>
            <w:shd w:val="clear" w:color="auto" w:fill="auto"/>
            <w:noWrap/>
            <w:vAlign w:val="bottom"/>
          </w:tcPr>
          <w:p w14:paraId="02444B89" w14:textId="7130750E"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97,70%</w:t>
            </w:r>
          </w:p>
        </w:tc>
        <w:tc>
          <w:tcPr>
            <w:tcW w:w="524" w:type="pct"/>
            <w:tcBorders>
              <w:top w:val="nil"/>
              <w:left w:val="nil"/>
              <w:bottom w:val="single" w:sz="4" w:space="0" w:color="auto"/>
              <w:right w:val="single" w:sz="4" w:space="0" w:color="auto"/>
            </w:tcBorders>
            <w:shd w:val="clear" w:color="auto" w:fill="auto"/>
            <w:noWrap/>
            <w:vAlign w:val="bottom"/>
          </w:tcPr>
          <w:p w14:paraId="111274A1" w14:textId="1C74E91E" w:rsidR="008011DD" w:rsidRPr="00F87C2E" w:rsidRDefault="008011DD" w:rsidP="008011DD">
            <w:pPr>
              <w:suppressAutoHyphens w:val="0"/>
              <w:overflowPunct/>
              <w:autoSpaceDE/>
              <w:jc w:val="center"/>
              <w:textAlignment w:val="auto"/>
              <w:rPr>
                <w:rFonts w:ascii="Times New Roman" w:hAnsi="Times New Roman"/>
                <w:b/>
                <w:color w:val="000000"/>
                <w:sz w:val="24"/>
                <w:szCs w:val="24"/>
                <w:lang w:eastAsia="tr-TR"/>
              </w:rPr>
            </w:pPr>
            <w:r w:rsidRPr="00F87C2E">
              <w:rPr>
                <w:rFonts w:ascii="Times New Roman" w:hAnsi="Times New Roman"/>
                <w:b/>
                <w:color w:val="000000"/>
                <w:sz w:val="24"/>
                <w:szCs w:val="24"/>
              </w:rPr>
              <w:t>98,09%</w:t>
            </w:r>
          </w:p>
        </w:tc>
      </w:tr>
    </w:tbl>
    <w:p w14:paraId="02F71C8C" w14:textId="77777777" w:rsidR="00A41DD2" w:rsidRPr="00F87C2E" w:rsidRDefault="00A41DD2" w:rsidP="00A41DD2">
      <w:pPr>
        <w:rPr>
          <w:rFonts w:ascii="Times New Roman" w:hAnsi="Times New Roman"/>
          <w:sz w:val="24"/>
          <w:szCs w:val="24"/>
        </w:rPr>
      </w:pPr>
    </w:p>
    <w:p w14:paraId="5D0ECFEB" w14:textId="6670B04B" w:rsidR="00A41DD2" w:rsidRPr="00F87C2E" w:rsidRDefault="00A41DD2" w:rsidP="00A41DD2">
      <w:pPr>
        <w:tabs>
          <w:tab w:val="left" w:pos="1288"/>
        </w:tabs>
        <w:jc w:val="center"/>
        <w:rPr>
          <w:rFonts w:ascii="Times New Roman" w:hAnsi="Times New Roman"/>
          <w:sz w:val="24"/>
          <w:szCs w:val="24"/>
        </w:rPr>
      </w:pPr>
      <w:r w:rsidRPr="00F87C2E">
        <w:rPr>
          <w:rFonts w:ascii="Times New Roman" w:hAnsi="Times New Roman"/>
          <w:sz w:val="24"/>
          <w:szCs w:val="24"/>
        </w:rPr>
        <w:t xml:space="preserve">Tablo </w:t>
      </w:r>
      <w:r w:rsidR="007831FE" w:rsidRPr="00F87C2E">
        <w:rPr>
          <w:rFonts w:ascii="Times New Roman" w:hAnsi="Times New Roman"/>
          <w:sz w:val="24"/>
          <w:szCs w:val="24"/>
        </w:rPr>
        <w:t>4</w:t>
      </w:r>
      <w:r w:rsidRPr="00F87C2E">
        <w:rPr>
          <w:rFonts w:ascii="Times New Roman" w:hAnsi="Times New Roman"/>
          <w:sz w:val="24"/>
          <w:szCs w:val="24"/>
        </w:rPr>
        <w:t xml:space="preserve">. </w:t>
      </w:r>
      <w:r w:rsidR="004F4395" w:rsidRPr="00F87C2E">
        <w:rPr>
          <w:rFonts w:ascii="Times New Roman" w:hAnsi="Times New Roman"/>
          <w:sz w:val="24"/>
          <w:szCs w:val="24"/>
        </w:rPr>
        <w:t>Görsel</w:t>
      </w:r>
      <w:r w:rsidRPr="00F87C2E">
        <w:rPr>
          <w:rFonts w:ascii="Times New Roman" w:hAnsi="Times New Roman"/>
          <w:sz w:val="24"/>
          <w:szCs w:val="24"/>
        </w:rPr>
        <w:t xml:space="preserve"> Sorular </w:t>
      </w:r>
      <w:r w:rsidR="00813BCE" w:rsidRPr="00F87C2E">
        <w:rPr>
          <w:rFonts w:ascii="Times New Roman" w:hAnsi="Times New Roman"/>
          <w:sz w:val="24"/>
          <w:szCs w:val="24"/>
        </w:rPr>
        <w:t xml:space="preserve">Çözülürken </w:t>
      </w:r>
      <w:r w:rsidRPr="00F87C2E">
        <w:rPr>
          <w:rFonts w:ascii="Times New Roman" w:hAnsi="Times New Roman"/>
          <w:sz w:val="24"/>
          <w:szCs w:val="24"/>
        </w:rPr>
        <w:t xml:space="preserve">Kayıt Edilen EEG sinyallerinin </w:t>
      </w:r>
      <w:r w:rsidR="004E642C" w:rsidRPr="00F87C2E">
        <w:rPr>
          <w:rFonts w:ascii="Times New Roman" w:hAnsi="Times New Roman"/>
          <w:sz w:val="24"/>
          <w:szCs w:val="24"/>
        </w:rPr>
        <w:t xml:space="preserve">Sessiz </w:t>
      </w:r>
      <w:r w:rsidRPr="00F87C2E">
        <w:rPr>
          <w:rFonts w:ascii="Times New Roman" w:hAnsi="Times New Roman"/>
          <w:sz w:val="24"/>
          <w:szCs w:val="24"/>
        </w:rPr>
        <w:t xml:space="preserve">ve </w:t>
      </w:r>
      <w:r w:rsidR="004E642C" w:rsidRPr="00F87C2E">
        <w:rPr>
          <w:rFonts w:ascii="Times New Roman" w:hAnsi="Times New Roman"/>
          <w:sz w:val="24"/>
          <w:szCs w:val="24"/>
        </w:rPr>
        <w:t xml:space="preserve">Müzik </w:t>
      </w:r>
      <w:r w:rsidRPr="00F87C2E">
        <w:rPr>
          <w:rFonts w:ascii="Times New Roman" w:hAnsi="Times New Roman"/>
          <w:sz w:val="24"/>
          <w:szCs w:val="24"/>
        </w:rPr>
        <w:t>Ortamlarında Sınıflandırılması</w:t>
      </w:r>
    </w:p>
    <w:p w14:paraId="2EDB9FD1" w14:textId="425670B3" w:rsidR="001B79D1" w:rsidRPr="00F87C2E" w:rsidRDefault="00F87C2E" w:rsidP="00F87C2E">
      <w:pPr>
        <w:spacing w:line="360" w:lineRule="auto"/>
        <w:rPr>
          <w:rFonts w:ascii="Times New Roman" w:hAnsi="Times New Roman"/>
          <w:sz w:val="24"/>
          <w:szCs w:val="24"/>
        </w:rPr>
      </w:pPr>
      <w:r w:rsidRPr="00F87C2E">
        <w:rPr>
          <w:rFonts w:ascii="Times New Roman" w:hAnsi="Times New Roman"/>
          <w:sz w:val="24"/>
          <w:szCs w:val="24"/>
        </w:rPr>
        <w:t>Tablo 4’te ise müzik ortamı ve sessiz ortamlarda görsel soruların çözümü esnasında kayıt edilen EEG verilerinin sınıflandırma sonuçları verilmiştir. Tablo</w:t>
      </w:r>
      <w:r w:rsidR="005015EF" w:rsidRPr="00F87C2E">
        <w:rPr>
          <w:rFonts w:ascii="Times New Roman" w:hAnsi="Times New Roman"/>
          <w:sz w:val="24"/>
          <w:szCs w:val="24"/>
        </w:rPr>
        <w:t xml:space="preserve"> incelendiği zaman yine en yüksek sonucun sürekli dalgacık dönüşümü ile elde edilen özniteliklerin </w:t>
      </w:r>
      <w:r w:rsidRPr="00F87C2E">
        <w:rPr>
          <w:rFonts w:ascii="Times New Roman" w:hAnsi="Times New Roman"/>
          <w:sz w:val="24"/>
          <w:szCs w:val="24"/>
        </w:rPr>
        <w:t>LMA</w:t>
      </w:r>
      <w:r w:rsidR="005015EF" w:rsidRPr="00F87C2E">
        <w:rPr>
          <w:rFonts w:ascii="Times New Roman" w:hAnsi="Times New Roman"/>
          <w:sz w:val="24"/>
          <w:szCs w:val="24"/>
        </w:rPr>
        <w:t xml:space="preserve"> sınıflandırma algoritması ile sınıflandırıldığında %98,6</w:t>
      </w:r>
      <w:r w:rsidR="009E02D4" w:rsidRPr="00F87C2E">
        <w:rPr>
          <w:rFonts w:ascii="Times New Roman" w:hAnsi="Times New Roman"/>
          <w:sz w:val="24"/>
          <w:szCs w:val="24"/>
        </w:rPr>
        <w:t>7</w:t>
      </w:r>
      <w:r w:rsidR="005015EF" w:rsidRPr="00F87C2E">
        <w:rPr>
          <w:rFonts w:ascii="Times New Roman" w:hAnsi="Times New Roman"/>
          <w:sz w:val="24"/>
          <w:szCs w:val="24"/>
        </w:rPr>
        <w:t xml:space="preserve"> oranı ile alındığı görülmektedir. </w:t>
      </w:r>
      <w:r w:rsidR="00FA579A" w:rsidRPr="00F87C2E">
        <w:rPr>
          <w:rFonts w:ascii="Times New Roman" w:hAnsi="Times New Roman"/>
          <w:sz w:val="24"/>
          <w:szCs w:val="24"/>
        </w:rPr>
        <w:t xml:space="preserve">Şehir gürültüsü ve müzik ortamı sınıflandırılmasında olduğu gibi, sessiz ortam ve müzik ortamı sınıflandırılmasında da </w:t>
      </w:r>
      <w:r w:rsidR="004F4395" w:rsidRPr="00F87C2E">
        <w:rPr>
          <w:rFonts w:ascii="Times New Roman" w:hAnsi="Times New Roman"/>
          <w:sz w:val="24"/>
          <w:szCs w:val="24"/>
        </w:rPr>
        <w:t>görsel</w:t>
      </w:r>
      <w:r w:rsidR="00FA579A" w:rsidRPr="00F87C2E">
        <w:rPr>
          <w:rFonts w:ascii="Times New Roman" w:hAnsi="Times New Roman"/>
          <w:sz w:val="24"/>
          <w:szCs w:val="24"/>
        </w:rPr>
        <w:t xml:space="preserve"> soru çözümü esnasında toplanan EEG kayıtları ile daha yüksek doğruluk elde edilmiştir. Sonuçların daha anlaşılır olması açısından; Tablo 1, </w:t>
      </w:r>
      <w:r w:rsidR="00DB3BA5" w:rsidRPr="00F87C2E">
        <w:rPr>
          <w:rFonts w:ascii="Times New Roman" w:hAnsi="Times New Roman"/>
          <w:sz w:val="24"/>
          <w:szCs w:val="24"/>
        </w:rPr>
        <w:t>2, 3</w:t>
      </w:r>
      <w:r w:rsidR="00FA579A" w:rsidRPr="00F87C2E">
        <w:rPr>
          <w:rFonts w:ascii="Times New Roman" w:hAnsi="Times New Roman"/>
          <w:sz w:val="24"/>
          <w:szCs w:val="24"/>
        </w:rPr>
        <w:t xml:space="preserve"> ve 4’te göster</w:t>
      </w:r>
      <w:r w:rsidR="004F4395" w:rsidRPr="00F87C2E">
        <w:rPr>
          <w:rFonts w:ascii="Times New Roman" w:hAnsi="Times New Roman"/>
          <w:sz w:val="24"/>
          <w:szCs w:val="24"/>
        </w:rPr>
        <w:t>ilen ortalama sonuçlar Tablo 5’t</w:t>
      </w:r>
      <w:r w:rsidR="00FA579A" w:rsidRPr="00F87C2E">
        <w:rPr>
          <w:rFonts w:ascii="Times New Roman" w:hAnsi="Times New Roman"/>
          <w:sz w:val="24"/>
          <w:szCs w:val="24"/>
        </w:rPr>
        <w:t>e verilmiştir.</w:t>
      </w:r>
    </w:p>
    <w:p w14:paraId="1CA152C4" w14:textId="77777777" w:rsidR="00394026" w:rsidRPr="00F87C2E" w:rsidRDefault="00394026" w:rsidP="00394026">
      <w:pPr>
        <w:tabs>
          <w:tab w:val="left" w:pos="1288"/>
        </w:tabs>
        <w:jc w:val="left"/>
        <w:rPr>
          <w:rFonts w:ascii="Times New Roman" w:hAnsi="Times New Roman"/>
          <w:sz w:val="24"/>
          <w:szCs w:val="24"/>
        </w:rPr>
      </w:pPr>
    </w:p>
    <w:tbl>
      <w:tblPr>
        <w:tblW w:w="8844" w:type="dxa"/>
        <w:tblCellMar>
          <w:left w:w="70" w:type="dxa"/>
          <w:right w:w="70" w:type="dxa"/>
        </w:tblCellMar>
        <w:tblLook w:val="04A0" w:firstRow="1" w:lastRow="0" w:firstColumn="1" w:lastColumn="0" w:noHBand="0" w:noVBand="1"/>
      </w:tblPr>
      <w:tblGrid>
        <w:gridCol w:w="2684"/>
        <w:gridCol w:w="1280"/>
        <w:gridCol w:w="880"/>
        <w:gridCol w:w="1000"/>
        <w:gridCol w:w="1120"/>
        <w:gridCol w:w="880"/>
        <w:gridCol w:w="1000"/>
      </w:tblGrid>
      <w:tr w:rsidR="00BF1F4C" w:rsidRPr="00F87C2E" w14:paraId="604EB5A4" w14:textId="77777777" w:rsidTr="0028704A">
        <w:trPr>
          <w:trHeight w:val="288"/>
        </w:trPr>
        <w:tc>
          <w:tcPr>
            <w:tcW w:w="2684"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F20F202" w14:textId="77777777" w:rsidR="00BF1F4C" w:rsidRPr="00F87C2E" w:rsidRDefault="00BF1F4C" w:rsidP="00BF1F4C">
            <w:pPr>
              <w:suppressAutoHyphens w:val="0"/>
              <w:overflowPunct/>
              <w:autoSpaceDE/>
              <w:jc w:val="center"/>
              <w:textAlignment w:val="auto"/>
              <w:rPr>
                <w:rFonts w:ascii="Times New Roman" w:hAnsi="Times New Roman"/>
                <w:b/>
                <w:color w:val="000000" w:themeColor="text1"/>
                <w:sz w:val="24"/>
                <w:szCs w:val="24"/>
                <w:lang w:eastAsia="tr-TR"/>
              </w:rPr>
            </w:pPr>
            <w:r w:rsidRPr="00F87C2E">
              <w:rPr>
                <w:rFonts w:ascii="Times New Roman" w:hAnsi="Times New Roman"/>
                <w:b/>
                <w:color w:val="000000" w:themeColor="text1"/>
                <w:sz w:val="24"/>
                <w:szCs w:val="24"/>
                <w:lang w:eastAsia="tr-TR"/>
              </w:rPr>
              <w:t>ORTAM</w:t>
            </w:r>
          </w:p>
        </w:tc>
        <w:tc>
          <w:tcPr>
            <w:tcW w:w="3160" w:type="dxa"/>
            <w:gridSpan w:val="3"/>
            <w:tcBorders>
              <w:top w:val="single" w:sz="4" w:space="0" w:color="auto"/>
              <w:left w:val="single" w:sz="4" w:space="0" w:color="auto"/>
              <w:bottom w:val="single" w:sz="4" w:space="0" w:color="auto"/>
              <w:right w:val="double" w:sz="4" w:space="0" w:color="auto"/>
            </w:tcBorders>
            <w:shd w:val="clear" w:color="000000" w:fill="auto"/>
            <w:noWrap/>
            <w:vAlign w:val="bottom"/>
            <w:hideMark/>
          </w:tcPr>
          <w:p w14:paraId="2DF13847" w14:textId="704E63C1" w:rsidR="00BF1F4C" w:rsidRPr="00F87C2E" w:rsidRDefault="007E59FE" w:rsidP="00813BCE">
            <w:pPr>
              <w:suppressAutoHyphens w:val="0"/>
              <w:overflowPunct/>
              <w:autoSpaceDE/>
              <w:jc w:val="center"/>
              <w:textAlignment w:val="auto"/>
              <w:rPr>
                <w:rFonts w:ascii="Times New Roman" w:hAnsi="Times New Roman"/>
                <w:b/>
                <w:color w:val="000000" w:themeColor="text1"/>
                <w:sz w:val="24"/>
                <w:szCs w:val="24"/>
                <w:lang w:eastAsia="tr-TR"/>
              </w:rPr>
            </w:pPr>
            <w:r w:rsidRPr="00F87C2E">
              <w:rPr>
                <w:rFonts w:ascii="Times New Roman" w:hAnsi="Times New Roman"/>
                <w:b/>
                <w:color w:val="000000" w:themeColor="text1"/>
                <w:sz w:val="24"/>
                <w:szCs w:val="24"/>
                <w:lang w:eastAsia="tr-TR"/>
              </w:rPr>
              <w:t>SDD</w:t>
            </w:r>
          </w:p>
        </w:tc>
        <w:tc>
          <w:tcPr>
            <w:tcW w:w="3000" w:type="dxa"/>
            <w:gridSpan w:val="3"/>
            <w:tcBorders>
              <w:top w:val="single" w:sz="8" w:space="0" w:color="auto"/>
              <w:left w:val="double" w:sz="4" w:space="0" w:color="auto"/>
              <w:bottom w:val="single" w:sz="4" w:space="0" w:color="auto"/>
              <w:right w:val="single" w:sz="8" w:space="0" w:color="000000"/>
            </w:tcBorders>
            <w:shd w:val="clear" w:color="000000" w:fill="auto"/>
            <w:noWrap/>
            <w:vAlign w:val="bottom"/>
            <w:hideMark/>
          </w:tcPr>
          <w:p w14:paraId="1A08D7E2" w14:textId="77777777" w:rsidR="00BF1F4C" w:rsidRPr="00F87C2E" w:rsidRDefault="00BF1F4C" w:rsidP="00813BCE">
            <w:pPr>
              <w:suppressAutoHyphens w:val="0"/>
              <w:overflowPunct/>
              <w:autoSpaceDE/>
              <w:jc w:val="center"/>
              <w:textAlignment w:val="auto"/>
              <w:rPr>
                <w:rFonts w:ascii="Times New Roman" w:hAnsi="Times New Roman"/>
                <w:b/>
                <w:color w:val="000000" w:themeColor="text1"/>
                <w:sz w:val="24"/>
                <w:szCs w:val="24"/>
                <w:lang w:eastAsia="tr-TR"/>
              </w:rPr>
            </w:pPr>
            <w:r w:rsidRPr="00F87C2E">
              <w:rPr>
                <w:rFonts w:ascii="Times New Roman" w:hAnsi="Times New Roman"/>
                <w:b/>
                <w:color w:val="000000" w:themeColor="text1"/>
                <w:sz w:val="24"/>
                <w:szCs w:val="24"/>
                <w:lang w:eastAsia="tr-TR"/>
              </w:rPr>
              <w:t>HHT</w:t>
            </w:r>
          </w:p>
        </w:tc>
      </w:tr>
      <w:tr w:rsidR="00BF1F4C" w:rsidRPr="00F87C2E" w14:paraId="507ECB0A" w14:textId="77777777" w:rsidTr="0028704A">
        <w:trPr>
          <w:trHeight w:val="288"/>
        </w:trPr>
        <w:tc>
          <w:tcPr>
            <w:tcW w:w="2684" w:type="dxa"/>
            <w:vMerge/>
            <w:tcBorders>
              <w:top w:val="single" w:sz="8" w:space="0" w:color="auto"/>
              <w:left w:val="single" w:sz="8" w:space="0" w:color="auto"/>
              <w:bottom w:val="single" w:sz="4" w:space="0" w:color="auto"/>
              <w:right w:val="single" w:sz="8" w:space="0" w:color="auto"/>
            </w:tcBorders>
            <w:vAlign w:val="center"/>
            <w:hideMark/>
          </w:tcPr>
          <w:p w14:paraId="469B4BCA" w14:textId="77777777" w:rsidR="00BF1F4C" w:rsidRPr="00F87C2E" w:rsidRDefault="00BF1F4C" w:rsidP="00BF1F4C">
            <w:pPr>
              <w:suppressAutoHyphens w:val="0"/>
              <w:overflowPunct/>
              <w:autoSpaceDE/>
              <w:jc w:val="left"/>
              <w:textAlignment w:val="auto"/>
              <w:rPr>
                <w:rFonts w:ascii="Times New Roman" w:hAnsi="Times New Roman"/>
                <w:b/>
                <w:color w:val="000000" w:themeColor="text1"/>
                <w:sz w:val="24"/>
                <w:szCs w:val="24"/>
                <w:lang w:eastAsia="tr-TR"/>
              </w:rPr>
            </w:pPr>
          </w:p>
        </w:tc>
        <w:tc>
          <w:tcPr>
            <w:tcW w:w="1280" w:type="dxa"/>
            <w:tcBorders>
              <w:top w:val="nil"/>
              <w:left w:val="nil"/>
              <w:bottom w:val="single" w:sz="4" w:space="0" w:color="auto"/>
              <w:right w:val="single" w:sz="4" w:space="0" w:color="auto"/>
            </w:tcBorders>
            <w:shd w:val="clear" w:color="000000" w:fill="auto"/>
            <w:noWrap/>
            <w:vAlign w:val="bottom"/>
            <w:hideMark/>
          </w:tcPr>
          <w:p w14:paraId="4EB75DD9" w14:textId="77777777" w:rsidR="00BF1F4C" w:rsidRPr="00F87C2E" w:rsidRDefault="00BF1F4C" w:rsidP="00813BCE">
            <w:pPr>
              <w:suppressAutoHyphens w:val="0"/>
              <w:overflowPunct/>
              <w:autoSpaceDE/>
              <w:jc w:val="center"/>
              <w:textAlignment w:val="auto"/>
              <w:rPr>
                <w:rFonts w:ascii="Times New Roman" w:hAnsi="Times New Roman"/>
                <w:b/>
                <w:color w:val="000000" w:themeColor="text1"/>
                <w:sz w:val="24"/>
                <w:szCs w:val="24"/>
                <w:lang w:eastAsia="tr-TR"/>
              </w:rPr>
            </w:pPr>
            <w:r w:rsidRPr="00F87C2E">
              <w:rPr>
                <w:rFonts w:ascii="Times New Roman" w:hAnsi="Times New Roman"/>
                <w:b/>
                <w:color w:val="000000" w:themeColor="text1"/>
                <w:sz w:val="24"/>
                <w:szCs w:val="24"/>
                <w:lang w:eastAsia="tr-TR"/>
              </w:rPr>
              <w:t>Bayes Net</w:t>
            </w:r>
          </w:p>
        </w:tc>
        <w:tc>
          <w:tcPr>
            <w:tcW w:w="880" w:type="dxa"/>
            <w:tcBorders>
              <w:top w:val="nil"/>
              <w:left w:val="nil"/>
              <w:bottom w:val="single" w:sz="4" w:space="0" w:color="auto"/>
              <w:right w:val="single" w:sz="4" w:space="0" w:color="auto"/>
            </w:tcBorders>
            <w:shd w:val="clear" w:color="000000" w:fill="auto"/>
            <w:noWrap/>
            <w:vAlign w:val="bottom"/>
            <w:hideMark/>
          </w:tcPr>
          <w:p w14:paraId="6B982306" w14:textId="77777777" w:rsidR="00BF1F4C" w:rsidRPr="00F87C2E" w:rsidRDefault="00BF1F4C" w:rsidP="00813BCE">
            <w:pPr>
              <w:suppressAutoHyphens w:val="0"/>
              <w:overflowPunct/>
              <w:autoSpaceDE/>
              <w:jc w:val="center"/>
              <w:textAlignment w:val="auto"/>
              <w:rPr>
                <w:rFonts w:ascii="Times New Roman" w:hAnsi="Times New Roman"/>
                <w:b/>
                <w:color w:val="000000" w:themeColor="text1"/>
                <w:sz w:val="24"/>
                <w:szCs w:val="24"/>
                <w:lang w:eastAsia="tr-TR"/>
              </w:rPr>
            </w:pPr>
            <w:r w:rsidRPr="00F87C2E">
              <w:rPr>
                <w:rFonts w:ascii="Times New Roman" w:hAnsi="Times New Roman"/>
                <w:b/>
                <w:color w:val="000000" w:themeColor="text1"/>
                <w:sz w:val="24"/>
                <w:szCs w:val="24"/>
                <w:lang w:eastAsia="tr-TR"/>
              </w:rPr>
              <w:t>SVM</w:t>
            </w:r>
          </w:p>
        </w:tc>
        <w:tc>
          <w:tcPr>
            <w:tcW w:w="1000" w:type="dxa"/>
            <w:tcBorders>
              <w:top w:val="nil"/>
              <w:left w:val="nil"/>
              <w:bottom w:val="single" w:sz="4" w:space="0" w:color="auto"/>
              <w:right w:val="double" w:sz="4" w:space="0" w:color="auto"/>
            </w:tcBorders>
            <w:shd w:val="clear" w:color="000000" w:fill="auto"/>
            <w:noWrap/>
            <w:vAlign w:val="bottom"/>
            <w:hideMark/>
          </w:tcPr>
          <w:p w14:paraId="46848B2D" w14:textId="300D9481" w:rsidR="00BF1F4C" w:rsidRPr="00F87C2E" w:rsidRDefault="00F87C2E" w:rsidP="00813BCE">
            <w:pPr>
              <w:suppressAutoHyphens w:val="0"/>
              <w:overflowPunct/>
              <w:autoSpaceDE/>
              <w:jc w:val="center"/>
              <w:textAlignment w:val="auto"/>
              <w:rPr>
                <w:rFonts w:ascii="Times New Roman" w:hAnsi="Times New Roman"/>
                <w:b/>
                <w:color w:val="000000" w:themeColor="text1"/>
                <w:sz w:val="24"/>
                <w:szCs w:val="24"/>
                <w:lang w:eastAsia="tr-TR"/>
              </w:rPr>
            </w:pPr>
            <w:r w:rsidRPr="00F87C2E">
              <w:rPr>
                <w:rFonts w:ascii="Times New Roman" w:hAnsi="Times New Roman"/>
                <w:b/>
                <w:color w:val="000000" w:themeColor="text1"/>
                <w:sz w:val="24"/>
                <w:szCs w:val="24"/>
                <w:lang w:eastAsia="tr-TR"/>
              </w:rPr>
              <w:t>LMA</w:t>
            </w:r>
          </w:p>
        </w:tc>
        <w:tc>
          <w:tcPr>
            <w:tcW w:w="1120" w:type="dxa"/>
            <w:tcBorders>
              <w:top w:val="nil"/>
              <w:left w:val="double" w:sz="4" w:space="0" w:color="auto"/>
              <w:bottom w:val="single" w:sz="4" w:space="0" w:color="auto"/>
              <w:right w:val="single" w:sz="4" w:space="0" w:color="auto"/>
            </w:tcBorders>
            <w:shd w:val="clear" w:color="000000" w:fill="auto"/>
            <w:noWrap/>
            <w:vAlign w:val="bottom"/>
            <w:hideMark/>
          </w:tcPr>
          <w:p w14:paraId="65DC09B3" w14:textId="77777777" w:rsidR="00BF1F4C" w:rsidRPr="00F87C2E" w:rsidRDefault="00BF1F4C" w:rsidP="00813BCE">
            <w:pPr>
              <w:suppressAutoHyphens w:val="0"/>
              <w:overflowPunct/>
              <w:autoSpaceDE/>
              <w:jc w:val="center"/>
              <w:textAlignment w:val="auto"/>
              <w:rPr>
                <w:rFonts w:ascii="Times New Roman" w:hAnsi="Times New Roman"/>
                <w:b/>
                <w:color w:val="000000" w:themeColor="text1"/>
                <w:sz w:val="24"/>
                <w:szCs w:val="24"/>
                <w:lang w:eastAsia="tr-TR"/>
              </w:rPr>
            </w:pPr>
            <w:r w:rsidRPr="00F87C2E">
              <w:rPr>
                <w:rFonts w:ascii="Times New Roman" w:hAnsi="Times New Roman"/>
                <w:b/>
                <w:color w:val="000000" w:themeColor="text1"/>
                <w:sz w:val="24"/>
                <w:szCs w:val="24"/>
                <w:lang w:eastAsia="tr-TR"/>
              </w:rPr>
              <w:t>BayesNet</w:t>
            </w:r>
          </w:p>
        </w:tc>
        <w:tc>
          <w:tcPr>
            <w:tcW w:w="880" w:type="dxa"/>
            <w:tcBorders>
              <w:top w:val="nil"/>
              <w:left w:val="nil"/>
              <w:bottom w:val="single" w:sz="4" w:space="0" w:color="auto"/>
              <w:right w:val="single" w:sz="4" w:space="0" w:color="auto"/>
            </w:tcBorders>
            <w:shd w:val="clear" w:color="000000" w:fill="auto"/>
            <w:noWrap/>
            <w:vAlign w:val="bottom"/>
            <w:hideMark/>
          </w:tcPr>
          <w:p w14:paraId="456CF563" w14:textId="77777777" w:rsidR="00BF1F4C" w:rsidRPr="00F87C2E" w:rsidRDefault="00BF1F4C" w:rsidP="00813BCE">
            <w:pPr>
              <w:suppressAutoHyphens w:val="0"/>
              <w:overflowPunct/>
              <w:autoSpaceDE/>
              <w:jc w:val="center"/>
              <w:textAlignment w:val="auto"/>
              <w:rPr>
                <w:rFonts w:ascii="Times New Roman" w:hAnsi="Times New Roman"/>
                <w:b/>
                <w:color w:val="000000" w:themeColor="text1"/>
                <w:sz w:val="24"/>
                <w:szCs w:val="24"/>
                <w:lang w:eastAsia="tr-TR"/>
              </w:rPr>
            </w:pPr>
            <w:r w:rsidRPr="00F87C2E">
              <w:rPr>
                <w:rFonts w:ascii="Times New Roman" w:hAnsi="Times New Roman"/>
                <w:b/>
                <w:color w:val="000000" w:themeColor="text1"/>
                <w:sz w:val="24"/>
                <w:szCs w:val="24"/>
                <w:lang w:eastAsia="tr-TR"/>
              </w:rPr>
              <w:t>SVM</w:t>
            </w:r>
          </w:p>
        </w:tc>
        <w:tc>
          <w:tcPr>
            <w:tcW w:w="1000" w:type="dxa"/>
            <w:tcBorders>
              <w:top w:val="nil"/>
              <w:left w:val="nil"/>
              <w:bottom w:val="single" w:sz="4" w:space="0" w:color="auto"/>
              <w:right w:val="single" w:sz="8" w:space="0" w:color="auto"/>
            </w:tcBorders>
            <w:shd w:val="clear" w:color="000000" w:fill="auto"/>
            <w:noWrap/>
            <w:vAlign w:val="bottom"/>
            <w:hideMark/>
          </w:tcPr>
          <w:p w14:paraId="000EBD3F" w14:textId="77180999" w:rsidR="00BF1F4C" w:rsidRPr="00F87C2E" w:rsidRDefault="00F87C2E" w:rsidP="00813BCE">
            <w:pPr>
              <w:suppressAutoHyphens w:val="0"/>
              <w:overflowPunct/>
              <w:autoSpaceDE/>
              <w:jc w:val="center"/>
              <w:textAlignment w:val="auto"/>
              <w:rPr>
                <w:rFonts w:ascii="Times New Roman" w:hAnsi="Times New Roman"/>
                <w:b/>
                <w:color w:val="000000" w:themeColor="text1"/>
                <w:sz w:val="24"/>
                <w:szCs w:val="24"/>
                <w:lang w:eastAsia="tr-TR"/>
              </w:rPr>
            </w:pPr>
            <w:r w:rsidRPr="00F87C2E">
              <w:rPr>
                <w:rFonts w:ascii="Times New Roman" w:hAnsi="Times New Roman"/>
                <w:b/>
                <w:color w:val="000000" w:themeColor="text1"/>
                <w:sz w:val="24"/>
                <w:szCs w:val="24"/>
                <w:lang w:eastAsia="tr-TR"/>
              </w:rPr>
              <w:t>LMA</w:t>
            </w:r>
          </w:p>
        </w:tc>
      </w:tr>
      <w:tr w:rsidR="00BF1F4C" w:rsidRPr="00F87C2E" w14:paraId="40E62C4B" w14:textId="77777777" w:rsidTr="0028704A">
        <w:trPr>
          <w:trHeight w:val="288"/>
        </w:trPr>
        <w:tc>
          <w:tcPr>
            <w:tcW w:w="268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B401E78" w14:textId="7D8094A5" w:rsidR="00BF1F4C" w:rsidRPr="00F87C2E" w:rsidRDefault="00BF1F4C" w:rsidP="004F4395">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 xml:space="preserve">Şehir Gürültüsü- Müzik Ortamı </w:t>
            </w:r>
            <w:r w:rsidR="004F4395" w:rsidRPr="00F87C2E">
              <w:rPr>
                <w:rFonts w:ascii="Times New Roman" w:hAnsi="Times New Roman"/>
                <w:color w:val="000000"/>
                <w:sz w:val="24"/>
                <w:szCs w:val="24"/>
                <w:lang w:eastAsia="tr-TR"/>
              </w:rPr>
              <w:t>Sayısal</w:t>
            </w:r>
            <w:r w:rsidRPr="00F87C2E">
              <w:rPr>
                <w:rFonts w:ascii="Times New Roman" w:hAnsi="Times New Roman"/>
                <w:color w:val="000000"/>
                <w:sz w:val="24"/>
                <w:szCs w:val="24"/>
                <w:lang w:eastAsia="tr-TR"/>
              </w:rPr>
              <w:t xml:space="preserve"> Soru</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55DDAEEB"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88,13%</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348C5898"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97,01%</w:t>
            </w:r>
          </w:p>
        </w:tc>
        <w:tc>
          <w:tcPr>
            <w:tcW w:w="1000" w:type="dxa"/>
            <w:tcBorders>
              <w:top w:val="single" w:sz="4" w:space="0" w:color="auto"/>
              <w:left w:val="nil"/>
              <w:bottom w:val="single" w:sz="4" w:space="0" w:color="auto"/>
              <w:right w:val="double" w:sz="4" w:space="0" w:color="auto"/>
            </w:tcBorders>
            <w:shd w:val="clear" w:color="auto" w:fill="auto"/>
            <w:noWrap/>
            <w:vAlign w:val="center"/>
            <w:hideMark/>
          </w:tcPr>
          <w:p w14:paraId="072F964A"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97,34%</w:t>
            </w:r>
          </w:p>
        </w:tc>
        <w:tc>
          <w:tcPr>
            <w:tcW w:w="1120"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7A54AE8"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91,30%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2B377EB3"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95,97%</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0B045965"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96,34%</w:t>
            </w:r>
          </w:p>
        </w:tc>
      </w:tr>
      <w:tr w:rsidR="00BF1F4C" w:rsidRPr="00F87C2E" w14:paraId="179CA983" w14:textId="77777777" w:rsidTr="0028704A">
        <w:trPr>
          <w:trHeight w:val="288"/>
        </w:trPr>
        <w:tc>
          <w:tcPr>
            <w:tcW w:w="2684" w:type="dxa"/>
            <w:tcBorders>
              <w:top w:val="single" w:sz="4" w:space="0" w:color="auto"/>
              <w:left w:val="single" w:sz="4" w:space="0" w:color="auto"/>
              <w:bottom w:val="single" w:sz="4" w:space="0" w:color="auto"/>
              <w:right w:val="single" w:sz="8" w:space="0" w:color="auto"/>
            </w:tcBorders>
            <w:shd w:val="clear" w:color="000000" w:fill="FFC7CE"/>
            <w:noWrap/>
            <w:vAlign w:val="center"/>
            <w:hideMark/>
          </w:tcPr>
          <w:p w14:paraId="593E005A" w14:textId="247C4FA5" w:rsidR="00BF1F4C" w:rsidRPr="00F87C2E" w:rsidRDefault="00BF1F4C" w:rsidP="004F4395">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 xml:space="preserve">Şehir Gürültüsü- Müzik Ortamı </w:t>
            </w:r>
            <w:r w:rsidR="004F4395" w:rsidRPr="00F87C2E">
              <w:rPr>
                <w:rFonts w:ascii="Times New Roman" w:hAnsi="Times New Roman"/>
                <w:color w:val="9C0006"/>
                <w:sz w:val="24"/>
                <w:szCs w:val="24"/>
                <w:lang w:eastAsia="tr-TR"/>
              </w:rPr>
              <w:t>Görsel</w:t>
            </w:r>
            <w:r w:rsidRPr="00F87C2E">
              <w:rPr>
                <w:rFonts w:ascii="Times New Roman" w:hAnsi="Times New Roman"/>
                <w:color w:val="9C0006"/>
                <w:sz w:val="24"/>
                <w:szCs w:val="24"/>
                <w:lang w:eastAsia="tr-TR"/>
              </w:rPr>
              <w:t xml:space="preserve"> Soru</w:t>
            </w:r>
          </w:p>
        </w:tc>
        <w:tc>
          <w:tcPr>
            <w:tcW w:w="1280" w:type="dxa"/>
            <w:tcBorders>
              <w:top w:val="single" w:sz="4" w:space="0" w:color="auto"/>
              <w:left w:val="nil"/>
              <w:bottom w:val="single" w:sz="4" w:space="0" w:color="auto"/>
              <w:right w:val="single" w:sz="4" w:space="0" w:color="auto"/>
            </w:tcBorders>
            <w:shd w:val="clear" w:color="000000" w:fill="FFC7CE"/>
            <w:noWrap/>
            <w:vAlign w:val="center"/>
            <w:hideMark/>
          </w:tcPr>
          <w:p w14:paraId="3AA064FF"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93,23%</w:t>
            </w:r>
          </w:p>
        </w:tc>
        <w:tc>
          <w:tcPr>
            <w:tcW w:w="880" w:type="dxa"/>
            <w:tcBorders>
              <w:top w:val="single" w:sz="4" w:space="0" w:color="auto"/>
              <w:left w:val="nil"/>
              <w:bottom w:val="single" w:sz="4" w:space="0" w:color="auto"/>
              <w:right w:val="single" w:sz="4" w:space="0" w:color="auto"/>
            </w:tcBorders>
            <w:shd w:val="clear" w:color="000000" w:fill="FFC7CE"/>
            <w:noWrap/>
            <w:vAlign w:val="center"/>
            <w:hideMark/>
          </w:tcPr>
          <w:p w14:paraId="364F5E7B"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97,93%</w:t>
            </w:r>
          </w:p>
        </w:tc>
        <w:tc>
          <w:tcPr>
            <w:tcW w:w="1000" w:type="dxa"/>
            <w:tcBorders>
              <w:top w:val="single" w:sz="4" w:space="0" w:color="auto"/>
              <w:left w:val="nil"/>
              <w:bottom w:val="single" w:sz="4" w:space="0" w:color="auto"/>
              <w:right w:val="double" w:sz="4" w:space="0" w:color="auto"/>
            </w:tcBorders>
            <w:shd w:val="clear" w:color="000000" w:fill="FFC7CE"/>
            <w:noWrap/>
            <w:vAlign w:val="center"/>
            <w:hideMark/>
          </w:tcPr>
          <w:p w14:paraId="1DE87857"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98,33%</w:t>
            </w:r>
          </w:p>
        </w:tc>
        <w:tc>
          <w:tcPr>
            <w:tcW w:w="1120" w:type="dxa"/>
            <w:tcBorders>
              <w:top w:val="single" w:sz="4" w:space="0" w:color="auto"/>
              <w:left w:val="double" w:sz="4" w:space="0" w:color="auto"/>
              <w:bottom w:val="single" w:sz="4" w:space="0" w:color="auto"/>
              <w:right w:val="single" w:sz="4" w:space="0" w:color="auto"/>
            </w:tcBorders>
            <w:shd w:val="clear" w:color="000000" w:fill="FFC7CE"/>
            <w:noWrap/>
            <w:vAlign w:val="center"/>
            <w:hideMark/>
          </w:tcPr>
          <w:p w14:paraId="7A5D6B68"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94,37%</w:t>
            </w:r>
          </w:p>
        </w:tc>
        <w:tc>
          <w:tcPr>
            <w:tcW w:w="880" w:type="dxa"/>
            <w:tcBorders>
              <w:top w:val="single" w:sz="4" w:space="0" w:color="auto"/>
              <w:left w:val="nil"/>
              <w:bottom w:val="single" w:sz="4" w:space="0" w:color="auto"/>
              <w:right w:val="single" w:sz="4" w:space="0" w:color="auto"/>
            </w:tcBorders>
            <w:shd w:val="clear" w:color="000000" w:fill="FFC7CE"/>
            <w:noWrap/>
            <w:vAlign w:val="center"/>
            <w:hideMark/>
          </w:tcPr>
          <w:p w14:paraId="6CEE71C2"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97,22%</w:t>
            </w:r>
          </w:p>
        </w:tc>
        <w:tc>
          <w:tcPr>
            <w:tcW w:w="1000" w:type="dxa"/>
            <w:tcBorders>
              <w:top w:val="single" w:sz="4" w:space="0" w:color="auto"/>
              <w:left w:val="nil"/>
              <w:bottom w:val="single" w:sz="4" w:space="0" w:color="auto"/>
              <w:right w:val="single" w:sz="4" w:space="0" w:color="auto"/>
            </w:tcBorders>
            <w:shd w:val="clear" w:color="000000" w:fill="FFC7CE"/>
            <w:noWrap/>
            <w:vAlign w:val="center"/>
            <w:hideMark/>
          </w:tcPr>
          <w:p w14:paraId="128F1EC8"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97,74%</w:t>
            </w:r>
          </w:p>
        </w:tc>
      </w:tr>
      <w:tr w:rsidR="00BF1F4C" w:rsidRPr="00F87C2E" w14:paraId="36861987" w14:textId="77777777" w:rsidTr="0028704A">
        <w:trPr>
          <w:trHeight w:val="571"/>
        </w:trPr>
        <w:tc>
          <w:tcPr>
            <w:tcW w:w="2684" w:type="dxa"/>
            <w:tcBorders>
              <w:top w:val="nil"/>
              <w:left w:val="single" w:sz="8" w:space="0" w:color="auto"/>
              <w:bottom w:val="single" w:sz="4" w:space="0" w:color="auto"/>
              <w:right w:val="single" w:sz="8" w:space="0" w:color="auto"/>
            </w:tcBorders>
            <w:shd w:val="clear" w:color="auto" w:fill="auto"/>
            <w:noWrap/>
            <w:vAlign w:val="center"/>
            <w:hideMark/>
          </w:tcPr>
          <w:p w14:paraId="701FCBAC" w14:textId="408EB869" w:rsidR="00BF1F4C" w:rsidRPr="00F87C2E" w:rsidRDefault="00BF1F4C" w:rsidP="004F4395">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 xml:space="preserve">Sessizlik - Müzik Ortamı </w:t>
            </w:r>
            <w:r w:rsidR="004F4395" w:rsidRPr="00F87C2E">
              <w:rPr>
                <w:rFonts w:ascii="Times New Roman" w:hAnsi="Times New Roman"/>
                <w:color w:val="000000"/>
                <w:sz w:val="24"/>
                <w:szCs w:val="24"/>
                <w:lang w:eastAsia="tr-TR"/>
              </w:rPr>
              <w:t>Sayısal</w:t>
            </w:r>
            <w:r w:rsidRPr="00F87C2E">
              <w:rPr>
                <w:rFonts w:ascii="Times New Roman" w:hAnsi="Times New Roman"/>
                <w:color w:val="000000"/>
                <w:sz w:val="24"/>
                <w:szCs w:val="24"/>
                <w:lang w:eastAsia="tr-TR"/>
              </w:rPr>
              <w:t xml:space="preserve"> Soru</w:t>
            </w:r>
          </w:p>
        </w:tc>
        <w:tc>
          <w:tcPr>
            <w:tcW w:w="1280" w:type="dxa"/>
            <w:tcBorders>
              <w:top w:val="nil"/>
              <w:left w:val="nil"/>
              <w:bottom w:val="single" w:sz="4" w:space="0" w:color="auto"/>
              <w:right w:val="single" w:sz="4" w:space="0" w:color="auto"/>
            </w:tcBorders>
            <w:shd w:val="clear" w:color="auto" w:fill="auto"/>
            <w:noWrap/>
            <w:vAlign w:val="center"/>
            <w:hideMark/>
          </w:tcPr>
          <w:p w14:paraId="0ED57176"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91,61%</w:t>
            </w:r>
          </w:p>
        </w:tc>
        <w:tc>
          <w:tcPr>
            <w:tcW w:w="880" w:type="dxa"/>
            <w:tcBorders>
              <w:top w:val="nil"/>
              <w:left w:val="nil"/>
              <w:bottom w:val="single" w:sz="4" w:space="0" w:color="auto"/>
              <w:right w:val="single" w:sz="4" w:space="0" w:color="auto"/>
            </w:tcBorders>
            <w:shd w:val="clear" w:color="auto" w:fill="auto"/>
            <w:noWrap/>
            <w:vAlign w:val="center"/>
            <w:hideMark/>
          </w:tcPr>
          <w:p w14:paraId="2D6E659B"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97,44%</w:t>
            </w:r>
          </w:p>
        </w:tc>
        <w:tc>
          <w:tcPr>
            <w:tcW w:w="1000" w:type="dxa"/>
            <w:tcBorders>
              <w:top w:val="nil"/>
              <w:left w:val="nil"/>
              <w:bottom w:val="single" w:sz="4" w:space="0" w:color="auto"/>
              <w:right w:val="double" w:sz="4" w:space="0" w:color="auto"/>
            </w:tcBorders>
            <w:shd w:val="clear" w:color="auto" w:fill="auto"/>
            <w:noWrap/>
            <w:vAlign w:val="center"/>
            <w:hideMark/>
          </w:tcPr>
          <w:p w14:paraId="7F3CA573"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97,95%</w:t>
            </w:r>
          </w:p>
        </w:tc>
        <w:tc>
          <w:tcPr>
            <w:tcW w:w="1120" w:type="dxa"/>
            <w:tcBorders>
              <w:top w:val="nil"/>
              <w:left w:val="double" w:sz="4" w:space="0" w:color="auto"/>
              <w:bottom w:val="single" w:sz="4" w:space="0" w:color="auto"/>
              <w:right w:val="single" w:sz="4" w:space="0" w:color="auto"/>
            </w:tcBorders>
            <w:shd w:val="clear" w:color="auto" w:fill="auto"/>
            <w:noWrap/>
            <w:vAlign w:val="center"/>
            <w:hideMark/>
          </w:tcPr>
          <w:p w14:paraId="54A42B2E"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94,05%</w:t>
            </w:r>
          </w:p>
        </w:tc>
        <w:tc>
          <w:tcPr>
            <w:tcW w:w="880" w:type="dxa"/>
            <w:tcBorders>
              <w:top w:val="nil"/>
              <w:left w:val="nil"/>
              <w:bottom w:val="single" w:sz="4" w:space="0" w:color="auto"/>
              <w:right w:val="single" w:sz="4" w:space="0" w:color="auto"/>
            </w:tcBorders>
            <w:shd w:val="clear" w:color="auto" w:fill="auto"/>
            <w:noWrap/>
            <w:vAlign w:val="center"/>
            <w:hideMark/>
          </w:tcPr>
          <w:p w14:paraId="39196E09"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97,01%</w:t>
            </w:r>
          </w:p>
        </w:tc>
        <w:tc>
          <w:tcPr>
            <w:tcW w:w="1000" w:type="dxa"/>
            <w:tcBorders>
              <w:top w:val="nil"/>
              <w:left w:val="nil"/>
              <w:bottom w:val="single" w:sz="4" w:space="0" w:color="auto"/>
              <w:right w:val="single" w:sz="8" w:space="0" w:color="auto"/>
            </w:tcBorders>
            <w:shd w:val="clear" w:color="auto" w:fill="auto"/>
            <w:noWrap/>
            <w:vAlign w:val="center"/>
            <w:hideMark/>
          </w:tcPr>
          <w:p w14:paraId="1F9F1F72" w14:textId="77777777" w:rsidR="00BF1F4C" w:rsidRPr="00F87C2E" w:rsidRDefault="00BF1F4C" w:rsidP="00BF1F4C">
            <w:pPr>
              <w:suppressAutoHyphens w:val="0"/>
              <w:overflowPunct/>
              <w:autoSpaceDE/>
              <w:jc w:val="left"/>
              <w:textAlignment w:val="auto"/>
              <w:rPr>
                <w:rFonts w:ascii="Times New Roman" w:hAnsi="Times New Roman"/>
                <w:color w:val="000000"/>
                <w:sz w:val="24"/>
                <w:szCs w:val="24"/>
                <w:lang w:eastAsia="tr-TR"/>
              </w:rPr>
            </w:pPr>
            <w:r w:rsidRPr="00F87C2E">
              <w:rPr>
                <w:rFonts w:ascii="Times New Roman" w:hAnsi="Times New Roman"/>
                <w:color w:val="000000"/>
                <w:sz w:val="24"/>
                <w:szCs w:val="24"/>
                <w:lang w:eastAsia="tr-TR"/>
              </w:rPr>
              <w:t>97,56%</w:t>
            </w:r>
          </w:p>
        </w:tc>
      </w:tr>
      <w:tr w:rsidR="00BF1F4C" w:rsidRPr="00F87C2E" w14:paraId="65FC4E38" w14:textId="77777777" w:rsidTr="0028704A">
        <w:trPr>
          <w:trHeight w:val="549"/>
        </w:trPr>
        <w:tc>
          <w:tcPr>
            <w:tcW w:w="2684" w:type="dxa"/>
            <w:tcBorders>
              <w:top w:val="nil"/>
              <w:left w:val="single" w:sz="8" w:space="0" w:color="auto"/>
              <w:bottom w:val="single" w:sz="8" w:space="0" w:color="auto"/>
              <w:right w:val="single" w:sz="8" w:space="0" w:color="auto"/>
            </w:tcBorders>
            <w:shd w:val="clear" w:color="000000" w:fill="FFC7CE"/>
            <w:noWrap/>
            <w:vAlign w:val="center"/>
            <w:hideMark/>
          </w:tcPr>
          <w:p w14:paraId="518E23F6" w14:textId="13156206" w:rsidR="00BF1F4C" w:rsidRPr="00F87C2E" w:rsidRDefault="00BF1F4C" w:rsidP="004F4395">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 xml:space="preserve">Sessizlik - Müzik Ortamı </w:t>
            </w:r>
            <w:r w:rsidR="004F4395" w:rsidRPr="00F87C2E">
              <w:rPr>
                <w:rFonts w:ascii="Times New Roman" w:hAnsi="Times New Roman"/>
                <w:color w:val="9C0006"/>
                <w:sz w:val="24"/>
                <w:szCs w:val="24"/>
                <w:lang w:eastAsia="tr-TR"/>
              </w:rPr>
              <w:t>Görsel</w:t>
            </w:r>
            <w:r w:rsidRPr="00F87C2E">
              <w:rPr>
                <w:rFonts w:ascii="Times New Roman" w:hAnsi="Times New Roman"/>
                <w:color w:val="9C0006"/>
                <w:sz w:val="24"/>
                <w:szCs w:val="24"/>
                <w:lang w:eastAsia="tr-TR"/>
              </w:rPr>
              <w:t xml:space="preserve"> Soru</w:t>
            </w:r>
          </w:p>
        </w:tc>
        <w:tc>
          <w:tcPr>
            <w:tcW w:w="1280" w:type="dxa"/>
            <w:tcBorders>
              <w:top w:val="nil"/>
              <w:left w:val="nil"/>
              <w:bottom w:val="single" w:sz="8" w:space="0" w:color="auto"/>
              <w:right w:val="single" w:sz="4" w:space="0" w:color="auto"/>
            </w:tcBorders>
            <w:shd w:val="clear" w:color="000000" w:fill="FFC7CE"/>
            <w:noWrap/>
            <w:vAlign w:val="center"/>
            <w:hideMark/>
          </w:tcPr>
          <w:p w14:paraId="55067EFD"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93,39%</w:t>
            </w:r>
          </w:p>
        </w:tc>
        <w:tc>
          <w:tcPr>
            <w:tcW w:w="880" w:type="dxa"/>
            <w:tcBorders>
              <w:top w:val="nil"/>
              <w:left w:val="nil"/>
              <w:bottom w:val="single" w:sz="8" w:space="0" w:color="auto"/>
              <w:right w:val="single" w:sz="4" w:space="0" w:color="auto"/>
            </w:tcBorders>
            <w:shd w:val="clear" w:color="000000" w:fill="FFC7CE"/>
            <w:noWrap/>
            <w:vAlign w:val="center"/>
            <w:hideMark/>
          </w:tcPr>
          <w:p w14:paraId="75429BF4"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98,32%</w:t>
            </w:r>
          </w:p>
        </w:tc>
        <w:tc>
          <w:tcPr>
            <w:tcW w:w="1000" w:type="dxa"/>
            <w:tcBorders>
              <w:top w:val="nil"/>
              <w:left w:val="nil"/>
              <w:bottom w:val="single" w:sz="4" w:space="0" w:color="auto"/>
              <w:right w:val="double" w:sz="4" w:space="0" w:color="auto"/>
            </w:tcBorders>
            <w:shd w:val="clear" w:color="000000" w:fill="FFC7CE"/>
            <w:noWrap/>
            <w:vAlign w:val="center"/>
            <w:hideMark/>
          </w:tcPr>
          <w:p w14:paraId="1765DD00"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98,67%</w:t>
            </w:r>
          </w:p>
        </w:tc>
        <w:tc>
          <w:tcPr>
            <w:tcW w:w="1120" w:type="dxa"/>
            <w:tcBorders>
              <w:top w:val="nil"/>
              <w:left w:val="double" w:sz="4" w:space="0" w:color="auto"/>
              <w:bottom w:val="single" w:sz="8" w:space="0" w:color="auto"/>
              <w:right w:val="single" w:sz="4" w:space="0" w:color="auto"/>
            </w:tcBorders>
            <w:shd w:val="clear" w:color="000000" w:fill="FFC7CE"/>
            <w:noWrap/>
            <w:vAlign w:val="center"/>
            <w:hideMark/>
          </w:tcPr>
          <w:p w14:paraId="39DBF821"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95,29%</w:t>
            </w:r>
          </w:p>
        </w:tc>
        <w:tc>
          <w:tcPr>
            <w:tcW w:w="880" w:type="dxa"/>
            <w:tcBorders>
              <w:top w:val="nil"/>
              <w:left w:val="nil"/>
              <w:bottom w:val="single" w:sz="8" w:space="0" w:color="auto"/>
              <w:right w:val="single" w:sz="4" w:space="0" w:color="auto"/>
            </w:tcBorders>
            <w:shd w:val="clear" w:color="000000" w:fill="FFC7CE"/>
            <w:noWrap/>
            <w:vAlign w:val="center"/>
            <w:hideMark/>
          </w:tcPr>
          <w:p w14:paraId="46CAED7E"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97,70%</w:t>
            </w:r>
          </w:p>
        </w:tc>
        <w:tc>
          <w:tcPr>
            <w:tcW w:w="1000" w:type="dxa"/>
            <w:tcBorders>
              <w:top w:val="nil"/>
              <w:left w:val="nil"/>
              <w:bottom w:val="single" w:sz="8" w:space="0" w:color="auto"/>
              <w:right w:val="single" w:sz="8" w:space="0" w:color="auto"/>
            </w:tcBorders>
            <w:shd w:val="clear" w:color="000000" w:fill="FFC7CE"/>
            <w:noWrap/>
            <w:vAlign w:val="center"/>
            <w:hideMark/>
          </w:tcPr>
          <w:p w14:paraId="7205DD00" w14:textId="77777777" w:rsidR="00BF1F4C" w:rsidRPr="00F87C2E" w:rsidRDefault="00BF1F4C" w:rsidP="00BF1F4C">
            <w:pPr>
              <w:suppressAutoHyphens w:val="0"/>
              <w:overflowPunct/>
              <w:autoSpaceDE/>
              <w:jc w:val="left"/>
              <w:textAlignment w:val="auto"/>
              <w:rPr>
                <w:rFonts w:ascii="Times New Roman" w:hAnsi="Times New Roman"/>
                <w:color w:val="9C0006"/>
                <w:sz w:val="24"/>
                <w:szCs w:val="24"/>
                <w:lang w:eastAsia="tr-TR"/>
              </w:rPr>
            </w:pPr>
            <w:r w:rsidRPr="00F87C2E">
              <w:rPr>
                <w:rFonts w:ascii="Times New Roman" w:hAnsi="Times New Roman"/>
                <w:color w:val="9C0006"/>
                <w:sz w:val="24"/>
                <w:szCs w:val="24"/>
                <w:lang w:eastAsia="tr-TR"/>
              </w:rPr>
              <w:t>98,09%</w:t>
            </w:r>
          </w:p>
        </w:tc>
      </w:tr>
    </w:tbl>
    <w:p w14:paraId="4FCBE16B" w14:textId="58ED4ED0" w:rsidR="00BF1F4C" w:rsidRPr="00F87C2E" w:rsidRDefault="00BF1F4C" w:rsidP="00BF1F4C">
      <w:pPr>
        <w:tabs>
          <w:tab w:val="left" w:pos="1288"/>
          <w:tab w:val="left" w:pos="3492"/>
          <w:tab w:val="center" w:pos="5080"/>
        </w:tabs>
        <w:jc w:val="center"/>
        <w:rPr>
          <w:rFonts w:ascii="Times New Roman" w:hAnsi="Times New Roman"/>
          <w:sz w:val="24"/>
          <w:szCs w:val="24"/>
        </w:rPr>
      </w:pPr>
      <w:r w:rsidRPr="00F87C2E">
        <w:rPr>
          <w:rFonts w:ascii="Times New Roman" w:hAnsi="Times New Roman"/>
          <w:sz w:val="24"/>
          <w:szCs w:val="24"/>
        </w:rPr>
        <w:t xml:space="preserve">Tablo 5 Ortamların </w:t>
      </w:r>
      <w:r w:rsidR="004F4395" w:rsidRPr="00F87C2E">
        <w:rPr>
          <w:rFonts w:ascii="Times New Roman" w:hAnsi="Times New Roman"/>
          <w:sz w:val="24"/>
          <w:szCs w:val="24"/>
        </w:rPr>
        <w:t xml:space="preserve">Sayısal ve Görsel </w:t>
      </w:r>
      <w:r w:rsidRPr="00F87C2E">
        <w:rPr>
          <w:rFonts w:ascii="Times New Roman" w:hAnsi="Times New Roman"/>
          <w:sz w:val="24"/>
          <w:szCs w:val="24"/>
        </w:rPr>
        <w:t>soru Sırasındaki Sonuçları</w:t>
      </w:r>
    </w:p>
    <w:p w14:paraId="030B1B9E" w14:textId="77777777" w:rsidR="001B79D1" w:rsidRPr="00F87C2E" w:rsidRDefault="001B79D1" w:rsidP="00BF1F4C">
      <w:pPr>
        <w:rPr>
          <w:rFonts w:ascii="Times New Roman" w:hAnsi="Times New Roman"/>
          <w:sz w:val="24"/>
          <w:szCs w:val="24"/>
        </w:rPr>
      </w:pPr>
    </w:p>
    <w:p w14:paraId="6EB826C8" w14:textId="36EC948B" w:rsidR="00BF1F4C" w:rsidRPr="00F87C2E" w:rsidRDefault="00BF1F4C" w:rsidP="00DB3BA5">
      <w:pPr>
        <w:spacing w:line="360" w:lineRule="auto"/>
        <w:rPr>
          <w:rFonts w:ascii="Times New Roman" w:hAnsi="Times New Roman"/>
          <w:sz w:val="24"/>
          <w:szCs w:val="24"/>
        </w:rPr>
      </w:pPr>
      <w:r w:rsidRPr="00F87C2E">
        <w:rPr>
          <w:rFonts w:ascii="Times New Roman" w:hAnsi="Times New Roman"/>
          <w:sz w:val="24"/>
          <w:szCs w:val="24"/>
        </w:rPr>
        <w:t xml:space="preserve">Tablo 5 incelendiğinde tüm sonuçlarda </w:t>
      </w:r>
      <w:r w:rsidR="004F4395" w:rsidRPr="00F87C2E">
        <w:rPr>
          <w:rFonts w:ascii="Times New Roman" w:hAnsi="Times New Roman"/>
          <w:sz w:val="24"/>
          <w:szCs w:val="24"/>
        </w:rPr>
        <w:t>görsel</w:t>
      </w:r>
      <w:r w:rsidRPr="00F87C2E">
        <w:rPr>
          <w:rFonts w:ascii="Times New Roman" w:hAnsi="Times New Roman"/>
          <w:sz w:val="24"/>
          <w:szCs w:val="24"/>
        </w:rPr>
        <w:t xml:space="preserve"> sorular</w:t>
      </w:r>
      <w:r w:rsidR="00FA579A" w:rsidRPr="00F87C2E">
        <w:rPr>
          <w:rFonts w:ascii="Times New Roman" w:hAnsi="Times New Roman"/>
          <w:sz w:val="24"/>
          <w:szCs w:val="24"/>
        </w:rPr>
        <w:t xml:space="preserve"> sırasındaki sınıflandırma performanslarının </w:t>
      </w:r>
      <w:r w:rsidR="004F4395" w:rsidRPr="00F87C2E">
        <w:rPr>
          <w:rFonts w:ascii="Times New Roman" w:hAnsi="Times New Roman"/>
          <w:sz w:val="24"/>
          <w:szCs w:val="24"/>
        </w:rPr>
        <w:t>sayısal</w:t>
      </w:r>
      <w:r w:rsidR="00FA579A" w:rsidRPr="00F87C2E">
        <w:rPr>
          <w:rFonts w:ascii="Times New Roman" w:hAnsi="Times New Roman"/>
          <w:sz w:val="24"/>
          <w:szCs w:val="24"/>
        </w:rPr>
        <w:t xml:space="preserve"> sorulardakinden </w:t>
      </w:r>
      <w:r w:rsidRPr="00F87C2E">
        <w:rPr>
          <w:rFonts w:ascii="Times New Roman" w:hAnsi="Times New Roman"/>
          <w:sz w:val="24"/>
          <w:szCs w:val="24"/>
        </w:rPr>
        <w:t xml:space="preserve">daha </w:t>
      </w:r>
      <w:r w:rsidR="00FA579A" w:rsidRPr="00F87C2E">
        <w:rPr>
          <w:rFonts w:ascii="Times New Roman" w:hAnsi="Times New Roman"/>
          <w:sz w:val="24"/>
          <w:szCs w:val="24"/>
        </w:rPr>
        <w:t>iyi</w:t>
      </w:r>
      <w:r w:rsidRPr="00F87C2E">
        <w:rPr>
          <w:rFonts w:ascii="Times New Roman" w:hAnsi="Times New Roman"/>
          <w:sz w:val="24"/>
          <w:szCs w:val="24"/>
        </w:rPr>
        <w:t xml:space="preserve"> olduğu görülmektedir.</w:t>
      </w:r>
      <w:r w:rsidR="00FA579A" w:rsidRPr="00F87C2E">
        <w:rPr>
          <w:rFonts w:ascii="Times New Roman" w:hAnsi="Times New Roman"/>
          <w:sz w:val="24"/>
          <w:szCs w:val="24"/>
        </w:rPr>
        <w:t xml:space="preserve"> </w:t>
      </w:r>
      <w:r w:rsidRPr="00F87C2E">
        <w:rPr>
          <w:rFonts w:ascii="Times New Roman" w:hAnsi="Times New Roman"/>
          <w:sz w:val="24"/>
          <w:szCs w:val="24"/>
        </w:rPr>
        <w:t xml:space="preserve">Bu durum bireyin </w:t>
      </w:r>
      <w:r w:rsidR="004F4395" w:rsidRPr="00F87C2E">
        <w:rPr>
          <w:rFonts w:ascii="Times New Roman" w:hAnsi="Times New Roman"/>
          <w:sz w:val="24"/>
          <w:szCs w:val="24"/>
        </w:rPr>
        <w:t>görsel</w:t>
      </w:r>
      <w:r w:rsidRPr="00F87C2E">
        <w:rPr>
          <w:rFonts w:ascii="Times New Roman" w:hAnsi="Times New Roman"/>
          <w:sz w:val="24"/>
          <w:szCs w:val="24"/>
        </w:rPr>
        <w:t xml:space="preserve"> soruya çözüm aradığı zamanlarda daha çok odaklanmaya çalıştığını göstermektedir. Bunun sonucu olarak ise EEG sinyalleri diğerlerinden farklılık göstermiştir.</w:t>
      </w:r>
      <w:r w:rsidR="004F4395" w:rsidRPr="00F87C2E">
        <w:rPr>
          <w:rFonts w:ascii="Times New Roman" w:hAnsi="Times New Roman"/>
          <w:sz w:val="24"/>
          <w:szCs w:val="24"/>
        </w:rPr>
        <w:t xml:space="preserve"> Bu sonucun değerlendirilmesinde görsel soruların biraz daha zorlayıcı olduğu göz önünde bulundurulmalıdır.</w:t>
      </w:r>
    </w:p>
    <w:p w14:paraId="366A150C" w14:textId="6F222129" w:rsidR="00CB7275" w:rsidRPr="00F87C2E" w:rsidRDefault="002A013F" w:rsidP="00DB3BA5">
      <w:pPr>
        <w:spacing w:line="360" w:lineRule="auto"/>
        <w:rPr>
          <w:rFonts w:ascii="Times New Roman" w:hAnsi="Times New Roman"/>
          <w:sz w:val="24"/>
          <w:szCs w:val="24"/>
        </w:rPr>
      </w:pPr>
      <w:r w:rsidRPr="00F87C2E">
        <w:rPr>
          <w:rFonts w:ascii="Times New Roman" w:hAnsi="Times New Roman"/>
          <w:sz w:val="24"/>
          <w:szCs w:val="24"/>
        </w:rPr>
        <w:t>En yü</w:t>
      </w:r>
      <w:r w:rsidR="00FA579A" w:rsidRPr="00F87C2E">
        <w:rPr>
          <w:rFonts w:ascii="Times New Roman" w:hAnsi="Times New Roman"/>
          <w:sz w:val="24"/>
          <w:szCs w:val="24"/>
        </w:rPr>
        <w:t xml:space="preserve">ksek sınıflandırma başarısı; Sessiz ve </w:t>
      </w:r>
      <w:r w:rsidRPr="00F87C2E">
        <w:rPr>
          <w:rFonts w:ascii="Times New Roman" w:hAnsi="Times New Roman"/>
          <w:sz w:val="24"/>
          <w:szCs w:val="24"/>
        </w:rPr>
        <w:t xml:space="preserve">Müzik Ortamlarında </w:t>
      </w:r>
      <w:r w:rsidR="004F4395" w:rsidRPr="00F87C2E">
        <w:rPr>
          <w:rFonts w:ascii="Times New Roman" w:hAnsi="Times New Roman"/>
          <w:sz w:val="24"/>
          <w:szCs w:val="24"/>
        </w:rPr>
        <w:t>görsel</w:t>
      </w:r>
      <w:r w:rsidRPr="00F87C2E">
        <w:rPr>
          <w:rFonts w:ascii="Times New Roman" w:hAnsi="Times New Roman"/>
          <w:sz w:val="24"/>
          <w:szCs w:val="24"/>
        </w:rPr>
        <w:t xml:space="preserve"> sorular sırasında çekilen EEG sinyallerin</w:t>
      </w:r>
      <w:r w:rsidR="00FA579A" w:rsidRPr="00F87C2E">
        <w:rPr>
          <w:rFonts w:ascii="Times New Roman" w:hAnsi="Times New Roman"/>
          <w:sz w:val="24"/>
          <w:szCs w:val="24"/>
        </w:rPr>
        <w:t>den</w:t>
      </w:r>
      <w:r w:rsidRPr="00F87C2E">
        <w:rPr>
          <w:rFonts w:ascii="Times New Roman" w:hAnsi="Times New Roman"/>
          <w:sz w:val="24"/>
          <w:szCs w:val="24"/>
        </w:rPr>
        <w:t xml:space="preserve"> Sürekli Dalgacık Dönüşümü (SDD) ile elde edilen özniteliklere </w:t>
      </w:r>
      <w:r w:rsidR="00F87C2E" w:rsidRPr="00F87C2E">
        <w:rPr>
          <w:rFonts w:ascii="Times New Roman" w:hAnsi="Times New Roman"/>
          <w:sz w:val="24"/>
          <w:szCs w:val="24"/>
        </w:rPr>
        <w:t>LMA</w:t>
      </w:r>
      <w:r w:rsidRPr="00F87C2E">
        <w:rPr>
          <w:rFonts w:ascii="Times New Roman" w:hAnsi="Times New Roman"/>
          <w:sz w:val="24"/>
          <w:szCs w:val="24"/>
        </w:rPr>
        <w:t xml:space="preserve"> sınıflandırma algoritması uygulanması ile %98,67</w:t>
      </w:r>
      <w:r w:rsidR="00FA579A" w:rsidRPr="00F87C2E">
        <w:rPr>
          <w:rFonts w:ascii="Times New Roman" w:hAnsi="Times New Roman"/>
          <w:sz w:val="24"/>
          <w:szCs w:val="24"/>
        </w:rPr>
        <w:t xml:space="preserve"> olarak</w:t>
      </w:r>
      <w:r w:rsidRPr="00F87C2E">
        <w:rPr>
          <w:rFonts w:ascii="Times New Roman" w:hAnsi="Times New Roman"/>
          <w:sz w:val="24"/>
          <w:szCs w:val="24"/>
        </w:rPr>
        <w:t xml:space="preserve"> bulunmuştur. En düşük sınıflandırma başarısı ise %88,13 ile Şehir Gürültüsü- Müzik Ortamlarında </w:t>
      </w:r>
      <w:r w:rsidR="004F4395" w:rsidRPr="00F87C2E">
        <w:rPr>
          <w:rFonts w:ascii="Times New Roman" w:hAnsi="Times New Roman"/>
          <w:sz w:val="24"/>
          <w:szCs w:val="24"/>
        </w:rPr>
        <w:t>sayısal</w:t>
      </w:r>
      <w:r w:rsidRPr="00F87C2E">
        <w:rPr>
          <w:rFonts w:ascii="Times New Roman" w:hAnsi="Times New Roman"/>
          <w:sz w:val="24"/>
          <w:szCs w:val="24"/>
        </w:rPr>
        <w:t xml:space="preserve"> soruların çözümü sırasında çekilen EEG sinyallerine SDD uygulanması ile </w:t>
      </w:r>
      <w:r w:rsidR="00B548A8" w:rsidRPr="00F87C2E">
        <w:rPr>
          <w:rFonts w:ascii="Times New Roman" w:hAnsi="Times New Roman"/>
          <w:sz w:val="24"/>
          <w:szCs w:val="24"/>
        </w:rPr>
        <w:t>elde edilen özniteliklere BayesNet sınıflandırma algoritması uygulanması ile elde edilmiştir.</w:t>
      </w:r>
      <w:r w:rsidR="0003577D" w:rsidRPr="00F87C2E">
        <w:rPr>
          <w:rFonts w:ascii="Times New Roman" w:hAnsi="Times New Roman"/>
          <w:sz w:val="24"/>
          <w:szCs w:val="24"/>
        </w:rPr>
        <w:t xml:space="preserve"> </w:t>
      </w:r>
      <w:r w:rsidR="00CB7275" w:rsidRPr="00F87C2E">
        <w:rPr>
          <w:rFonts w:ascii="Times New Roman" w:hAnsi="Times New Roman"/>
          <w:sz w:val="24"/>
          <w:szCs w:val="24"/>
        </w:rPr>
        <w:t>Ayrıca tablo incelendiğinde HHT ile elde edilen öznitelikler tüm ortamlar ve soru türlerinde BayesNet ile iyi sınıflandırma başarısı elde etmiştir.</w:t>
      </w:r>
    </w:p>
    <w:p w14:paraId="759155D8" w14:textId="5D34413B" w:rsidR="00CB7275" w:rsidRPr="00F87C2E" w:rsidRDefault="00CB7275" w:rsidP="00DB3BA5">
      <w:pPr>
        <w:spacing w:before="240" w:line="360" w:lineRule="auto"/>
        <w:rPr>
          <w:rFonts w:ascii="Times New Roman" w:hAnsi="Times New Roman"/>
          <w:sz w:val="24"/>
          <w:szCs w:val="24"/>
        </w:rPr>
      </w:pPr>
      <w:r w:rsidRPr="00F87C2E">
        <w:rPr>
          <w:rFonts w:ascii="Times New Roman" w:hAnsi="Times New Roman"/>
          <w:sz w:val="24"/>
          <w:szCs w:val="24"/>
        </w:rPr>
        <w:t>Ay</w:t>
      </w:r>
      <w:r w:rsidR="00FA579A" w:rsidRPr="00F87C2E">
        <w:rPr>
          <w:rFonts w:ascii="Times New Roman" w:hAnsi="Times New Roman"/>
          <w:sz w:val="24"/>
          <w:szCs w:val="24"/>
        </w:rPr>
        <w:t>nı zamanda SDD ile elde edilen ö</w:t>
      </w:r>
      <w:r w:rsidRPr="00F87C2E">
        <w:rPr>
          <w:rFonts w:ascii="Times New Roman" w:hAnsi="Times New Roman"/>
          <w:sz w:val="24"/>
          <w:szCs w:val="24"/>
        </w:rPr>
        <w:t xml:space="preserve">znitelikler ise tüm ortamlar ve soru türleri için </w:t>
      </w:r>
      <w:r w:rsidR="00F87C2E" w:rsidRPr="00F87C2E">
        <w:rPr>
          <w:rFonts w:ascii="Times New Roman" w:hAnsi="Times New Roman"/>
          <w:sz w:val="24"/>
          <w:szCs w:val="24"/>
        </w:rPr>
        <w:t>LMA</w:t>
      </w:r>
      <w:r w:rsidRPr="00F87C2E">
        <w:rPr>
          <w:rFonts w:ascii="Times New Roman" w:hAnsi="Times New Roman"/>
          <w:sz w:val="24"/>
          <w:szCs w:val="24"/>
        </w:rPr>
        <w:t xml:space="preserve"> ve SVM algoritmalarında HHT ile elde edilenlere göre daha iyi sınıflandırma sonuçları vermiştir.</w:t>
      </w:r>
      <w:r w:rsidR="0003577D" w:rsidRPr="00F87C2E">
        <w:rPr>
          <w:rFonts w:ascii="Times New Roman" w:hAnsi="Times New Roman"/>
          <w:sz w:val="24"/>
          <w:szCs w:val="24"/>
        </w:rPr>
        <w:t xml:space="preserve"> </w:t>
      </w:r>
    </w:p>
    <w:p w14:paraId="685C9324" w14:textId="77777777" w:rsidR="00087485" w:rsidRPr="00F87C2E" w:rsidRDefault="00087485" w:rsidP="00DB3BA5">
      <w:pPr>
        <w:spacing w:before="240" w:line="360" w:lineRule="auto"/>
        <w:rPr>
          <w:rFonts w:ascii="Times New Roman" w:hAnsi="Times New Roman"/>
          <w:sz w:val="24"/>
          <w:szCs w:val="24"/>
        </w:rPr>
      </w:pPr>
    </w:p>
    <w:p w14:paraId="02CE39E8" w14:textId="77777777" w:rsidR="00BF1F4C" w:rsidRPr="00F87C2E" w:rsidRDefault="00BF1F4C" w:rsidP="00BF1F4C">
      <w:pPr>
        <w:rPr>
          <w:rFonts w:ascii="Times New Roman" w:hAnsi="Times New Roman"/>
          <w:sz w:val="24"/>
          <w:szCs w:val="24"/>
        </w:rPr>
      </w:pPr>
    </w:p>
    <w:p w14:paraId="76DD04F7" w14:textId="77777777" w:rsidR="00BF1F4C" w:rsidRPr="00F87C2E" w:rsidRDefault="00BF1F4C" w:rsidP="00BF1F4C">
      <w:pPr>
        <w:rPr>
          <w:rFonts w:ascii="Times New Roman" w:hAnsi="Times New Roman"/>
          <w:sz w:val="24"/>
          <w:szCs w:val="24"/>
        </w:rPr>
        <w:sectPr w:rsidR="00BF1F4C" w:rsidRPr="00F87C2E" w:rsidSect="009304E5">
          <w:footerReference w:type="default" r:id="rId21"/>
          <w:pgSz w:w="11900" w:h="16840"/>
          <w:pgMar w:top="1701" w:right="1418" w:bottom="1418" w:left="1418" w:header="709" w:footer="709" w:gutter="0"/>
          <w:cols w:space="708"/>
        </w:sectPr>
      </w:pPr>
    </w:p>
    <w:p w14:paraId="0FDA2186" w14:textId="067348E2" w:rsidR="008E7885" w:rsidRPr="00F87C2E" w:rsidRDefault="000A77D6" w:rsidP="000A77D6">
      <w:pPr>
        <w:pStyle w:val="Balk1"/>
        <w:rPr>
          <w:rFonts w:ascii="Times New Roman" w:hAnsi="Times New Roman"/>
          <w:sz w:val="24"/>
          <w:szCs w:val="24"/>
        </w:rPr>
      </w:pPr>
      <w:bookmarkStart w:id="25" w:name="_Toc510180848"/>
      <w:r w:rsidRPr="00F87C2E">
        <w:rPr>
          <w:rFonts w:ascii="Times New Roman" w:hAnsi="Times New Roman"/>
          <w:sz w:val="24"/>
          <w:szCs w:val="24"/>
        </w:rPr>
        <w:t>6- KAYNAKÇA</w:t>
      </w:r>
      <w:bookmarkEnd w:id="25"/>
    </w:p>
    <w:p w14:paraId="4B80FA71" w14:textId="77777777" w:rsidR="000A77D6" w:rsidRPr="00F87C2E" w:rsidRDefault="000A77D6" w:rsidP="000A77D6">
      <w:pPr>
        <w:pStyle w:val="ListeParagraf"/>
        <w:widowControl w:val="0"/>
        <w:numPr>
          <w:ilvl w:val="1"/>
          <w:numId w:val="17"/>
        </w:numPr>
        <w:tabs>
          <w:tab w:val="left" w:pos="542"/>
        </w:tabs>
        <w:suppressAutoHyphens w:val="0"/>
        <w:overflowPunct/>
        <w:autoSpaceDN w:val="0"/>
        <w:ind w:right="225" w:firstLine="0"/>
        <w:textAlignment w:val="auto"/>
        <w:rPr>
          <w:rFonts w:ascii="Times New Roman" w:hAnsi="Times New Roman"/>
          <w:sz w:val="24"/>
          <w:szCs w:val="24"/>
        </w:rPr>
      </w:pPr>
      <w:r w:rsidRPr="00F87C2E">
        <w:rPr>
          <w:rFonts w:ascii="Times New Roman" w:hAnsi="Times New Roman"/>
          <w:sz w:val="24"/>
          <w:szCs w:val="24"/>
        </w:rPr>
        <w:t>Oliviera, I., Grigori O., Guimaraes, N., “EEG Signal Analysis For Silent Visual Reading Classification”, International  Journal of Circuits, Systems And Signal Processing, Issue 3, Volume 3,</w:t>
      </w:r>
      <w:r w:rsidRPr="00F87C2E">
        <w:rPr>
          <w:rFonts w:ascii="Times New Roman" w:hAnsi="Times New Roman"/>
          <w:spacing w:val="-23"/>
          <w:sz w:val="24"/>
          <w:szCs w:val="24"/>
        </w:rPr>
        <w:t xml:space="preserve"> </w:t>
      </w:r>
      <w:r w:rsidRPr="00F87C2E">
        <w:rPr>
          <w:rFonts w:ascii="Times New Roman" w:hAnsi="Times New Roman"/>
          <w:sz w:val="24"/>
          <w:szCs w:val="24"/>
        </w:rPr>
        <w:t>2009,pp.119-126.</w:t>
      </w:r>
    </w:p>
    <w:p w14:paraId="2E14AA1A" w14:textId="77777777" w:rsidR="000A77D6" w:rsidRPr="00F87C2E" w:rsidRDefault="000A77D6" w:rsidP="000A77D6">
      <w:pPr>
        <w:pStyle w:val="GvdeMetni"/>
        <w:spacing w:before="9"/>
        <w:rPr>
          <w:rFonts w:ascii="Times New Roman" w:hAnsi="Times New Roman"/>
          <w:sz w:val="24"/>
          <w:szCs w:val="24"/>
        </w:rPr>
      </w:pPr>
    </w:p>
    <w:p w14:paraId="69CE743F" w14:textId="77777777" w:rsidR="000A77D6" w:rsidRPr="00F87C2E" w:rsidRDefault="000A77D6" w:rsidP="000A77D6">
      <w:pPr>
        <w:pStyle w:val="ListeParagraf"/>
        <w:widowControl w:val="0"/>
        <w:numPr>
          <w:ilvl w:val="1"/>
          <w:numId w:val="17"/>
        </w:numPr>
        <w:tabs>
          <w:tab w:val="left" w:pos="607"/>
        </w:tabs>
        <w:suppressAutoHyphens w:val="0"/>
        <w:overflowPunct/>
        <w:autoSpaceDN w:val="0"/>
        <w:ind w:left="219" w:right="226" w:firstLine="56"/>
        <w:textAlignment w:val="auto"/>
        <w:rPr>
          <w:rFonts w:ascii="Times New Roman" w:hAnsi="Times New Roman"/>
          <w:sz w:val="24"/>
          <w:szCs w:val="24"/>
        </w:rPr>
      </w:pPr>
      <w:r w:rsidRPr="00F87C2E">
        <w:rPr>
          <w:rFonts w:ascii="Times New Roman" w:hAnsi="Times New Roman"/>
          <w:sz w:val="24"/>
          <w:szCs w:val="24"/>
        </w:rPr>
        <w:t>Mostow J., Chang, K-M., Nelson, J., “Toward Exploring EEG input in a Reading Tutor”, AIED, 2011. LNCS, Springer, Heidelberg, 2011, pp.</w:t>
      </w:r>
      <w:r w:rsidRPr="00F87C2E">
        <w:rPr>
          <w:rFonts w:ascii="Times New Roman" w:hAnsi="Times New Roman"/>
          <w:spacing w:val="-7"/>
          <w:sz w:val="24"/>
          <w:szCs w:val="24"/>
        </w:rPr>
        <w:t xml:space="preserve"> </w:t>
      </w:r>
      <w:r w:rsidRPr="00F87C2E">
        <w:rPr>
          <w:rFonts w:ascii="Times New Roman" w:hAnsi="Times New Roman"/>
          <w:sz w:val="24"/>
          <w:szCs w:val="24"/>
        </w:rPr>
        <w:t>230-237.</w:t>
      </w:r>
    </w:p>
    <w:p w14:paraId="304E75B2" w14:textId="77777777" w:rsidR="000A77D6" w:rsidRPr="00F87C2E" w:rsidRDefault="000A77D6" w:rsidP="000A77D6">
      <w:pPr>
        <w:pStyle w:val="GvdeMetni"/>
        <w:spacing w:before="11"/>
        <w:rPr>
          <w:rFonts w:ascii="Times New Roman" w:hAnsi="Times New Roman"/>
          <w:sz w:val="24"/>
          <w:szCs w:val="24"/>
        </w:rPr>
      </w:pPr>
    </w:p>
    <w:p w14:paraId="4D05FB37" w14:textId="77777777" w:rsidR="000A77D6" w:rsidRPr="00F87C2E" w:rsidRDefault="000A77D6" w:rsidP="000A77D6">
      <w:pPr>
        <w:pStyle w:val="ListeParagraf"/>
        <w:widowControl w:val="0"/>
        <w:numPr>
          <w:ilvl w:val="1"/>
          <w:numId w:val="17"/>
        </w:numPr>
        <w:tabs>
          <w:tab w:val="left" w:pos="547"/>
        </w:tabs>
        <w:suppressAutoHyphens w:val="0"/>
        <w:overflowPunct/>
        <w:autoSpaceDN w:val="0"/>
        <w:ind w:left="219" w:right="228" w:firstLine="0"/>
        <w:textAlignment w:val="auto"/>
        <w:rPr>
          <w:rFonts w:ascii="Times New Roman" w:hAnsi="Times New Roman"/>
          <w:sz w:val="24"/>
          <w:szCs w:val="24"/>
        </w:rPr>
      </w:pPr>
      <w:r w:rsidRPr="00F87C2E">
        <w:rPr>
          <w:rFonts w:ascii="Times New Roman" w:hAnsi="Times New Roman"/>
          <w:sz w:val="24"/>
          <w:szCs w:val="24"/>
        </w:rPr>
        <w:t>Federico Cirett Galan., Carole R. Beal, “EEG Estimates of Engagement and Cognitive Workload Predict Math Problem Solving Outcomes”, User Modelling, Adaptation, and Personalization (UMAP), 2012, pp.51- 62.</w:t>
      </w:r>
    </w:p>
    <w:p w14:paraId="798346BE" w14:textId="77777777" w:rsidR="000A77D6" w:rsidRPr="00F87C2E" w:rsidRDefault="000A77D6" w:rsidP="000A77D6">
      <w:pPr>
        <w:pStyle w:val="GvdeMetni"/>
        <w:rPr>
          <w:rFonts w:ascii="Times New Roman" w:hAnsi="Times New Roman"/>
          <w:sz w:val="24"/>
          <w:szCs w:val="24"/>
        </w:rPr>
      </w:pPr>
    </w:p>
    <w:p w14:paraId="3C3DD817" w14:textId="77777777" w:rsidR="000A77D6" w:rsidRPr="00F87C2E" w:rsidRDefault="000A77D6" w:rsidP="000A77D6">
      <w:pPr>
        <w:pStyle w:val="ListeParagraf"/>
        <w:widowControl w:val="0"/>
        <w:numPr>
          <w:ilvl w:val="1"/>
          <w:numId w:val="17"/>
        </w:numPr>
        <w:tabs>
          <w:tab w:val="left" w:pos="557"/>
        </w:tabs>
        <w:suppressAutoHyphens w:val="0"/>
        <w:overflowPunct/>
        <w:autoSpaceDN w:val="0"/>
        <w:ind w:right="229" w:firstLine="0"/>
        <w:textAlignment w:val="auto"/>
        <w:rPr>
          <w:rFonts w:ascii="Times New Roman" w:hAnsi="Times New Roman"/>
          <w:sz w:val="24"/>
          <w:szCs w:val="24"/>
        </w:rPr>
      </w:pPr>
      <w:r w:rsidRPr="00F87C2E">
        <w:rPr>
          <w:rFonts w:ascii="Times New Roman" w:hAnsi="Times New Roman"/>
          <w:sz w:val="24"/>
          <w:szCs w:val="24"/>
        </w:rPr>
        <w:t>Sakkalis, V., Zervakis, M., and Micheloyannis, S., “Significant EEG features Involved in Mathematical Reasoning: Evidence from Wavelet Analysis”, Brain Topography, Volume 19, Numbers ½, pp. 53-60,</w:t>
      </w:r>
      <w:r w:rsidRPr="00F87C2E">
        <w:rPr>
          <w:rFonts w:ascii="Times New Roman" w:hAnsi="Times New Roman"/>
          <w:spacing w:val="-21"/>
          <w:sz w:val="24"/>
          <w:szCs w:val="24"/>
        </w:rPr>
        <w:t xml:space="preserve"> </w:t>
      </w:r>
      <w:r w:rsidRPr="00F87C2E">
        <w:rPr>
          <w:rFonts w:ascii="Times New Roman" w:hAnsi="Times New Roman"/>
          <w:sz w:val="24"/>
          <w:szCs w:val="24"/>
        </w:rPr>
        <w:t>2006.</w:t>
      </w:r>
    </w:p>
    <w:p w14:paraId="2B97C7F1" w14:textId="77777777" w:rsidR="000A77D6" w:rsidRPr="00F87C2E" w:rsidRDefault="000A77D6" w:rsidP="000A77D6">
      <w:pPr>
        <w:pStyle w:val="GvdeMetni"/>
        <w:spacing w:before="11"/>
        <w:rPr>
          <w:rFonts w:ascii="Times New Roman" w:hAnsi="Times New Roman"/>
          <w:sz w:val="24"/>
          <w:szCs w:val="24"/>
        </w:rPr>
      </w:pPr>
    </w:p>
    <w:p w14:paraId="78DE3D5E" w14:textId="77777777" w:rsidR="000A77D6" w:rsidRPr="00F87C2E" w:rsidRDefault="000A77D6" w:rsidP="000A77D6">
      <w:pPr>
        <w:pStyle w:val="ListeParagraf"/>
        <w:widowControl w:val="0"/>
        <w:numPr>
          <w:ilvl w:val="1"/>
          <w:numId w:val="17"/>
        </w:numPr>
        <w:tabs>
          <w:tab w:val="left" w:pos="655"/>
        </w:tabs>
        <w:suppressAutoHyphens w:val="0"/>
        <w:overflowPunct/>
        <w:autoSpaceDN w:val="0"/>
        <w:ind w:right="227" w:firstLine="0"/>
        <w:textAlignment w:val="auto"/>
        <w:rPr>
          <w:rFonts w:ascii="Times New Roman" w:hAnsi="Times New Roman"/>
          <w:sz w:val="24"/>
          <w:szCs w:val="24"/>
        </w:rPr>
      </w:pPr>
      <w:r w:rsidRPr="00F87C2E">
        <w:rPr>
          <w:rFonts w:ascii="Times New Roman" w:hAnsi="Times New Roman"/>
          <w:sz w:val="24"/>
          <w:szCs w:val="24"/>
        </w:rPr>
        <w:t>Pingdong Wu, Manling Huang, Ying Liu, Luzheng Bi, Hongwei Chen, “Application and Contrast in Brain-Computer Interface between Hilbert-Huang Transform and Wavelet Transform”, The 9th International Conference for Young Computer Scientists,</w:t>
      </w:r>
      <w:r w:rsidRPr="00F87C2E">
        <w:rPr>
          <w:rFonts w:ascii="Times New Roman" w:hAnsi="Times New Roman"/>
          <w:spacing w:val="-13"/>
          <w:sz w:val="24"/>
          <w:szCs w:val="24"/>
        </w:rPr>
        <w:t xml:space="preserve"> </w:t>
      </w:r>
      <w:r w:rsidRPr="00F87C2E">
        <w:rPr>
          <w:rFonts w:ascii="Times New Roman" w:hAnsi="Times New Roman"/>
          <w:sz w:val="24"/>
          <w:szCs w:val="24"/>
        </w:rPr>
        <w:t>2008:1706-1710.</w:t>
      </w:r>
    </w:p>
    <w:p w14:paraId="00E530AB" w14:textId="77777777" w:rsidR="000A77D6" w:rsidRPr="00F87C2E" w:rsidRDefault="000A77D6" w:rsidP="000A77D6">
      <w:pPr>
        <w:pStyle w:val="GvdeMetni"/>
        <w:spacing w:before="11"/>
        <w:rPr>
          <w:rFonts w:ascii="Times New Roman" w:hAnsi="Times New Roman"/>
          <w:sz w:val="24"/>
          <w:szCs w:val="24"/>
        </w:rPr>
      </w:pPr>
    </w:p>
    <w:p w14:paraId="7388CACA" w14:textId="77777777" w:rsidR="000A77D6" w:rsidRPr="00F87C2E" w:rsidRDefault="000A77D6" w:rsidP="000A77D6">
      <w:pPr>
        <w:pStyle w:val="ListeParagraf"/>
        <w:widowControl w:val="0"/>
        <w:numPr>
          <w:ilvl w:val="1"/>
          <w:numId w:val="17"/>
        </w:numPr>
        <w:tabs>
          <w:tab w:val="left" w:pos="662"/>
        </w:tabs>
        <w:suppressAutoHyphens w:val="0"/>
        <w:overflowPunct/>
        <w:autoSpaceDN w:val="0"/>
        <w:ind w:right="227" w:firstLine="0"/>
        <w:textAlignment w:val="auto"/>
        <w:rPr>
          <w:rFonts w:ascii="Times New Roman" w:hAnsi="Times New Roman"/>
          <w:sz w:val="24"/>
          <w:szCs w:val="24"/>
        </w:rPr>
      </w:pPr>
      <w:r w:rsidRPr="00F87C2E">
        <w:rPr>
          <w:rFonts w:ascii="Times New Roman" w:hAnsi="Times New Roman"/>
          <w:sz w:val="24"/>
          <w:szCs w:val="24"/>
        </w:rPr>
        <w:t>Cong, F., Sipola, T., Huttunen-scott, T., Xu, X., Ristaniemi, T., Lyytinen H., “Hilbert-Huang versus Morlet wavelet transformation on mismatch negativity of children in uninterrupted sound paradigm”, Nonlinear Biomedical Physics,</w:t>
      </w:r>
      <w:r w:rsidRPr="00F87C2E">
        <w:rPr>
          <w:rFonts w:ascii="Times New Roman" w:hAnsi="Times New Roman"/>
          <w:spacing w:val="-5"/>
          <w:sz w:val="24"/>
          <w:szCs w:val="24"/>
        </w:rPr>
        <w:t xml:space="preserve"> </w:t>
      </w:r>
      <w:r w:rsidRPr="00F87C2E">
        <w:rPr>
          <w:rFonts w:ascii="Times New Roman" w:hAnsi="Times New Roman"/>
          <w:sz w:val="24"/>
          <w:szCs w:val="24"/>
        </w:rPr>
        <w:t>2009.</w:t>
      </w:r>
    </w:p>
    <w:p w14:paraId="4B2CD60C" w14:textId="77777777" w:rsidR="000A77D6" w:rsidRPr="00F87C2E" w:rsidRDefault="000A77D6" w:rsidP="000A77D6">
      <w:pPr>
        <w:pStyle w:val="GvdeMetni"/>
        <w:spacing w:before="10"/>
        <w:rPr>
          <w:rFonts w:ascii="Times New Roman" w:hAnsi="Times New Roman"/>
          <w:sz w:val="24"/>
          <w:szCs w:val="24"/>
        </w:rPr>
      </w:pPr>
    </w:p>
    <w:p w14:paraId="121C5524" w14:textId="77777777" w:rsidR="000A77D6" w:rsidRPr="00F87C2E" w:rsidRDefault="000A77D6" w:rsidP="000A77D6">
      <w:pPr>
        <w:pStyle w:val="ListeParagraf"/>
        <w:widowControl w:val="0"/>
        <w:numPr>
          <w:ilvl w:val="1"/>
          <w:numId w:val="17"/>
        </w:numPr>
        <w:tabs>
          <w:tab w:val="left" w:pos="657"/>
        </w:tabs>
        <w:suppressAutoHyphens w:val="0"/>
        <w:overflowPunct/>
        <w:autoSpaceDN w:val="0"/>
        <w:ind w:right="227" w:firstLine="0"/>
        <w:textAlignment w:val="auto"/>
        <w:rPr>
          <w:rFonts w:ascii="Times New Roman" w:hAnsi="Times New Roman"/>
          <w:sz w:val="24"/>
          <w:szCs w:val="24"/>
        </w:rPr>
      </w:pPr>
      <w:r w:rsidRPr="00F87C2E">
        <w:rPr>
          <w:rFonts w:ascii="Times New Roman" w:hAnsi="Times New Roman"/>
          <w:sz w:val="24"/>
          <w:szCs w:val="24"/>
        </w:rPr>
        <w:t>Rui Wang, Yang Wang, Chunheng Luo, “EEG-based Real-time Drowsiness Detection using Hilbert- Huang Transform”, 7th International Conference on Intelligent Human-Machine Systems and Cybernetics, 2015:</w:t>
      </w:r>
      <w:r w:rsidRPr="00F87C2E">
        <w:rPr>
          <w:rFonts w:ascii="Times New Roman" w:hAnsi="Times New Roman"/>
          <w:spacing w:val="-2"/>
          <w:sz w:val="24"/>
          <w:szCs w:val="24"/>
        </w:rPr>
        <w:t xml:space="preserve"> </w:t>
      </w:r>
      <w:r w:rsidRPr="00F87C2E">
        <w:rPr>
          <w:rFonts w:ascii="Times New Roman" w:hAnsi="Times New Roman"/>
          <w:sz w:val="24"/>
          <w:szCs w:val="24"/>
        </w:rPr>
        <w:t>195-198.</w:t>
      </w:r>
    </w:p>
    <w:p w14:paraId="2FDCBBE5" w14:textId="77777777" w:rsidR="000A77D6" w:rsidRPr="00F87C2E" w:rsidRDefault="000A77D6" w:rsidP="000A77D6">
      <w:pPr>
        <w:pStyle w:val="GvdeMetni"/>
        <w:spacing w:before="10"/>
        <w:rPr>
          <w:rFonts w:ascii="Times New Roman" w:hAnsi="Times New Roman"/>
          <w:sz w:val="24"/>
          <w:szCs w:val="24"/>
        </w:rPr>
      </w:pPr>
    </w:p>
    <w:p w14:paraId="110483C0" w14:textId="77777777" w:rsidR="002F20CF" w:rsidRPr="00F87C2E" w:rsidRDefault="000A77D6" w:rsidP="002F20CF">
      <w:pPr>
        <w:pStyle w:val="ListeParagraf"/>
        <w:widowControl w:val="0"/>
        <w:numPr>
          <w:ilvl w:val="1"/>
          <w:numId w:val="17"/>
        </w:numPr>
        <w:tabs>
          <w:tab w:val="left" w:pos="607"/>
        </w:tabs>
        <w:suppressAutoHyphens w:val="0"/>
        <w:overflowPunct/>
        <w:autoSpaceDN w:val="0"/>
        <w:ind w:right="227" w:firstLine="0"/>
        <w:textAlignment w:val="auto"/>
        <w:rPr>
          <w:rFonts w:ascii="Times New Roman" w:hAnsi="Times New Roman"/>
          <w:sz w:val="24"/>
          <w:szCs w:val="24"/>
        </w:rPr>
      </w:pPr>
      <w:r w:rsidRPr="00F87C2E">
        <w:rPr>
          <w:rFonts w:ascii="Times New Roman" w:hAnsi="Times New Roman"/>
          <w:sz w:val="24"/>
          <w:szCs w:val="24"/>
        </w:rPr>
        <w:t>Sharabaty H., Jammes, B., Esteve D., “EEG analysis using HHT: One step toward automatic drowsiness scoring”, 22nd International Conference on Advanced Information Networking and Applications – Workshops, 2008:</w:t>
      </w:r>
      <w:r w:rsidRPr="00F87C2E">
        <w:rPr>
          <w:rFonts w:ascii="Times New Roman" w:hAnsi="Times New Roman"/>
          <w:spacing w:val="-4"/>
          <w:sz w:val="24"/>
          <w:szCs w:val="24"/>
        </w:rPr>
        <w:t xml:space="preserve"> </w:t>
      </w:r>
      <w:r w:rsidRPr="00F87C2E">
        <w:rPr>
          <w:rFonts w:ascii="Times New Roman" w:hAnsi="Times New Roman"/>
          <w:sz w:val="24"/>
          <w:szCs w:val="24"/>
        </w:rPr>
        <w:t>826-831.</w:t>
      </w:r>
    </w:p>
    <w:p w14:paraId="10022B60" w14:textId="77777777" w:rsidR="002F20CF" w:rsidRPr="00F87C2E" w:rsidRDefault="002F20CF" w:rsidP="002F20CF">
      <w:pPr>
        <w:pStyle w:val="ListeParagraf"/>
        <w:rPr>
          <w:rFonts w:ascii="Times New Roman" w:hAnsi="Times New Roman"/>
          <w:color w:val="000000"/>
          <w:sz w:val="24"/>
          <w:szCs w:val="24"/>
          <w:shd w:val="clear" w:color="auto" w:fill="FFFFFF"/>
        </w:rPr>
      </w:pPr>
    </w:p>
    <w:p w14:paraId="03082F7F" w14:textId="77777777" w:rsidR="00402FBC" w:rsidRPr="00F87C2E" w:rsidRDefault="002F20CF" w:rsidP="00402FBC">
      <w:pPr>
        <w:pStyle w:val="ListeParagraf"/>
        <w:widowControl w:val="0"/>
        <w:numPr>
          <w:ilvl w:val="1"/>
          <w:numId w:val="17"/>
        </w:numPr>
        <w:tabs>
          <w:tab w:val="left" w:pos="657"/>
        </w:tabs>
        <w:suppressAutoHyphens w:val="0"/>
        <w:overflowPunct/>
        <w:autoSpaceDN w:val="0"/>
        <w:ind w:right="227" w:firstLine="0"/>
        <w:textAlignment w:val="auto"/>
        <w:rPr>
          <w:rFonts w:ascii="Times New Roman" w:hAnsi="Times New Roman"/>
          <w:sz w:val="24"/>
          <w:szCs w:val="24"/>
        </w:rPr>
      </w:pPr>
      <w:r w:rsidRPr="00F87C2E">
        <w:rPr>
          <w:rFonts w:ascii="Times New Roman" w:hAnsi="Times New Roman"/>
          <w:sz w:val="24"/>
          <w:szCs w:val="24"/>
        </w:rPr>
        <w:t>Condon, D. M., &amp; Revelle, W. (2014). The International Cognitive Ability Resource: Development and initial validation of a public-domain resource. </w:t>
      </w:r>
      <w:r w:rsidRPr="00F87C2E">
        <w:rPr>
          <w:rFonts w:ascii="Times New Roman" w:hAnsi="Times New Roman"/>
          <w:i/>
          <w:iCs/>
          <w:sz w:val="24"/>
          <w:szCs w:val="24"/>
        </w:rPr>
        <w:t>Intelligence, 43</w:t>
      </w:r>
      <w:r w:rsidR="00402FBC" w:rsidRPr="00F87C2E">
        <w:rPr>
          <w:rFonts w:ascii="Times New Roman" w:hAnsi="Times New Roman"/>
          <w:sz w:val="24"/>
          <w:szCs w:val="24"/>
        </w:rPr>
        <w:t>, 52-64.</w:t>
      </w:r>
    </w:p>
    <w:p w14:paraId="2A283C38" w14:textId="77777777" w:rsidR="00402FBC" w:rsidRPr="00F87C2E" w:rsidRDefault="00402FBC" w:rsidP="00402FBC">
      <w:pPr>
        <w:pStyle w:val="ListeParagraf"/>
        <w:rPr>
          <w:rFonts w:ascii="Times New Roman" w:hAnsi="Times New Roman"/>
          <w:sz w:val="24"/>
          <w:szCs w:val="24"/>
        </w:rPr>
      </w:pPr>
    </w:p>
    <w:p w14:paraId="19C52607" w14:textId="794AD395" w:rsidR="002F20CF" w:rsidRPr="00F87C2E" w:rsidRDefault="00402FBC" w:rsidP="00402FBC">
      <w:pPr>
        <w:pStyle w:val="ListeParagraf"/>
        <w:widowControl w:val="0"/>
        <w:numPr>
          <w:ilvl w:val="1"/>
          <w:numId w:val="17"/>
        </w:numPr>
        <w:tabs>
          <w:tab w:val="left" w:pos="657"/>
        </w:tabs>
        <w:suppressAutoHyphens w:val="0"/>
        <w:overflowPunct/>
        <w:autoSpaceDN w:val="0"/>
        <w:ind w:right="227" w:firstLine="0"/>
        <w:textAlignment w:val="auto"/>
        <w:rPr>
          <w:rFonts w:ascii="Times New Roman" w:hAnsi="Times New Roman"/>
          <w:sz w:val="24"/>
          <w:szCs w:val="24"/>
        </w:rPr>
      </w:pPr>
      <w:r w:rsidRPr="00F87C2E">
        <w:rPr>
          <w:rFonts w:ascii="Times New Roman" w:hAnsi="Times New Roman"/>
          <w:sz w:val="24"/>
          <w:szCs w:val="24"/>
        </w:rPr>
        <w:t>Addison, P. S. (2002). The Illustrated Wavelet Transform Handbook. Institute of Physics Publishing</w:t>
      </w:r>
      <w:r w:rsidR="00423518" w:rsidRPr="00F87C2E">
        <w:rPr>
          <w:rFonts w:ascii="Times New Roman" w:hAnsi="Times New Roman"/>
          <w:sz w:val="24"/>
          <w:szCs w:val="24"/>
        </w:rPr>
        <w:t>.</w:t>
      </w:r>
    </w:p>
    <w:p w14:paraId="46A3F257" w14:textId="77777777" w:rsidR="00423518" w:rsidRPr="00F87C2E" w:rsidRDefault="00423518" w:rsidP="00423518">
      <w:pPr>
        <w:pStyle w:val="ListeParagraf"/>
        <w:widowControl w:val="0"/>
        <w:tabs>
          <w:tab w:val="left" w:pos="657"/>
        </w:tabs>
        <w:suppressAutoHyphens w:val="0"/>
        <w:overflowPunct/>
        <w:autoSpaceDN w:val="0"/>
        <w:ind w:left="220" w:right="227"/>
        <w:textAlignment w:val="auto"/>
        <w:rPr>
          <w:rFonts w:ascii="Times New Roman" w:hAnsi="Times New Roman"/>
          <w:sz w:val="24"/>
          <w:szCs w:val="24"/>
        </w:rPr>
      </w:pPr>
    </w:p>
    <w:p w14:paraId="35913A77" w14:textId="77777777" w:rsidR="00423518" w:rsidRPr="00F87C2E" w:rsidRDefault="00423518" w:rsidP="00423518">
      <w:pPr>
        <w:pStyle w:val="ListeParagraf"/>
        <w:widowControl w:val="0"/>
        <w:numPr>
          <w:ilvl w:val="1"/>
          <w:numId w:val="17"/>
        </w:numPr>
        <w:tabs>
          <w:tab w:val="left" w:pos="657"/>
        </w:tabs>
        <w:suppressAutoHyphens w:val="0"/>
        <w:overflowPunct/>
        <w:autoSpaceDN w:val="0"/>
        <w:ind w:right="227" w:firstLine="0"/>
        <w:textAlignment w:val="auto"/>
        <w:rPr>
          <w:rFonts w:ascii="Times New Roman" w:hAnsi="Times New Roman"/>
          <w:sz w:val="24"/>
          <w:szCs w:val="24"/>
        </w:rPr>
      </w:pPr>
      <w:r w:rsidRPr="00F87C2E">
        <w:rPr>
          <w:rFonts w:ascii="Times New Roman" w:hAnsi="Times New Roman"/>
          <w:sz w:val="24"/>
          <w:szCs w:val="24"/>
        </w:rPr>
        <w:t>N. E. Huang et al., “The empirical mode decomposition and the Hilbert spectrum for nonlinear and non-stationary time series analysis,” Proc. R. Soc. A Math. Phys. Eng. Sci., vol. 454, no. 1971, pp. 903–995, Mar. 1998.</w:t>
      </w:r>
    </w:p>
    <w:p w14:paraId="0DEB3987" w14:textId="77777777" w:rsidR="00423518" w:rsidRPr="00F87C2E" w:rsidRDefault="00423518" w:rsidP="00423518">
      <w:pPr>
        <w:pStyle w:val="ListeParagraf"/>
        <w:widowControl w:val="0"/>
        <w:tabs>
          <w:tab w:val="left" w:pos="657"/>
        </w:tabs>
        <w:suppressAutoHyphens w:val="0"/>
        <w:overflowPunct/>
        <w:autoSpaceDN w:val="0"/>
        <w:ind w:left="220" w:right="227"/>
        <w:textAlignment w:val="auto"/>
        <w:rPr>
          <w:rFonts w:ascii="Times New Roman" w:hAnsi="Times New Roman"/>
          <w:sz w:val="24"/>
          <w:szCs w:val="24"/>
        </w:rPr>
      </w:pPr>
    </w:p>
    <w:p w14:paraId="4AF98C31" w14:textId="2703BE57" w:rsidR="00423518" w:rsidRPr="00C93F36" w:rsidRDefault="00423518" w:rsidP="000701B8">
      <w:pPr>
        <w:pStyle w:val="ListeParagraf"/>
        <w:widowControl w:val="0"/>
        <w:numPr>
          <w:ilvl w:val="1"/>
          <w:numId w:val="17"/>
        </w:numPr>
        <w:tabs>
          <w:tab w:val="left" w:pos="657"/>
        </w:tabs>
        <w:suppressAutoHyphens w:val="0"/>
        <w:overflowPunct/>
        <w:autoSpaceDN w:val="0"/>
        <w:ind w:right="227" w:firstLine="0"/>
        <w:textAlignment w:val="auto"/>
        <w:rPr>
          <w:rFonts w:ascii="Times New Roman" w:hAnsi="Times New Roman"/>
          <w:sz w:val="24"/>
          <w:szCs w:val="24"/>
        </w:rPr>
      </w:pPr>
      <w:r w:rsidRPr="00C93F36">
        <w:rPr>
          <w:rFonts w:ascii="Times New Roman" w:hAnsi="Times New Roman"/>
          <w:sz w:val="24"/>
          <w:szCs w:val="24"/>
        </w:rPr>
        <w:t>N. E. Huang, S. R. Long, and Z. Shen, “The Mechanism for Frequency Downshift in Nonlinear Wave Evolution,” Adv. Appl. Mech., vol. 32, p. 59–117C, 1996.</w:t>
      </w:r>
    </w:p>
    <w:sectPr w:rsidR="00423518" w:rsidRPr="00C93F36" w:rsidSect="00041755">
      <w:footnotePr>
        <w:pos w:val="beneathText"/>
      </w:footnotePr>
      <w:pgSz w:w="11905" w:h="16837"/>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ECF7A" w14:textId="77777777" w:rsidR="001C6307" w:rsidRDefault="001C6307">
      <w:r>
        <w:separator/>
      </w:r>
    </w:p>
  </w:endnote>
  <w:endnote w:type="continuationSeparator" w:id="0">
    <w:p w14:paraId="773BF277" w14:textId="77777777" w:rsidR="001C6307" w:rsidRDefault="001C6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80FDC" w14:textId="1DBB2D8D" w:rsidR="004E5BF2" w:rsidRPr="00CE60D6" w:rsidRDefault="004E5BF2">
    <w:pPr>
      <w:pStyle w:val="AltBilgi"/>
      <w:rPr>
        <w:rFonts w:ascii="Times New Roman" w:hAnsi="Times New Roman"/>
      </w:rPr>
    </w:pPr>
    <w:r>
      <w:tab/>
    </w:r>
    <w:r w:rsidRPr="00CE60D6">
      <w:rPr>
        <w:rFonts w:ascii="Times New Roman" w:hAnsi="Times New Roman"/>
      </w:rPr>
      <w:fldChar w:fldCharType="begin"/>
    </w:r>
    <w:r w:rsidRPr="00CE60D6">
      <w:rPr>
        <w:rFonts w:ascii="Times New Roman" w:hAnsi="Times New Roman"/>
      </w:rPr>
      <w:instrText xml:space="preserve"> PAGE   \* MERGEFORMAT </w:instrText>
    </w:r>
    <w:r w:rsidRPr="00CE60D6">
      <w:rPr>
        <w:rFonts w:ascii="Times New Roman" w:hAnsi="Times New Roman"/>
      </w:rPr>
      <w:fldChar w:fldCharType="separate"/>
    </w:r>
    <w:r w:rsidR="006F27F1">
      <w:rPr>
        <w:rFonts w:ascii="Times New Roman" w:hAnsi="Times New Roman"/>
        <w:noProof/>
      </w:rPr>
      <w:t>4</w:t>
    </w:r>
    <w:r w:rsidRPr="00CE60D6">
      <w:rPr>
        <w:rFonts w:ascii="Times New Roman" w:hAnsi="Times New Roman"/>
      </w:rPr>
      <w:fldChar w:fldCharType="end"/>
    </w:r>
    <w:r w:rsidRPr="00CE60D6">
      <w:rPr>
        <w:rFonts w:ascii="Times New Roman" w:hAnsi="Times New Roman"/>
      </w:rPr>
      <w:t>/</w:t>
    </w:r>
    <w:r w:rsidRPr="00CE60D6">
      <w:rPr>
        <w:rFonts w:ascii="Times New Roman" w:hAnsi="Times New Roman"/>
      </w:rPr>
      <w:fldChar w:fldCharType="begin"/>
    </w:r>
    <w:r w:rsidRPr="00CE60D6">
      <w:rPr>
        <w:rFonts w:ascii="Times New Roman" w:hAnsi="Times New Roman"/>
      </w:rPr>
      <w:instrText xml:space="preserve"> NUMPAGES   \* MERGEFORMAT </w:instrText>
    </w:r>
    <w:r w:rsidRPr="00CE60D6">
      <w:rPr>
        <w:rFonts w:ascii="Times New Roman" w:hAnsi="Times New Roman"/>
      </w:rPr>
      <w:fldChar w:fldCharType="separate"/>
    </w:r>
    <w:r w:rsidR="006F27F1">
      <w:rPr>
        <w:rFonts w:ascii="Times New Roman" w:hAnsi="Times New Roman"/>
        <w:noProof/>
      </w:rPr>
      <w:t>20</w:t>
    </w:r>
    <w:r w:rsidRPr="00CE60D6">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9F3A0" w14:textId="77777777" w:rsidR="001C6307" w:rsidRDefault="001C6307">
      <w:r>
        <w:separator/>
      </w:r>
    </w:p>
  </w:footnote>
  <w:footnote w:type="continuationSeparator" w:id="0">
    <w:p w14:paraId="61E00E62" w14:textId="77777777" w:rsidR="001C6307" w:rsidRDefault="001C63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3FC0A87"/>
    <w:multiLevelType w:val="hybridMultilevel"/>
    <w:tmpl w:val="DA1C1D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AB22A6"/>
    <w:multiLevelType w:val="hybridMultilevel"/>
    <w:tmpl w:val="DAB28A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9516B2"/>
    <w:multiLevelType w:val="hybridMultilevel"/>
    <w:tmpl w:val="CD584FCA"/>
    <w:lvl w:ilvl="0" w:tplc="1DF0E02E">
      <w:start w:val="1"/>
      <w:numFmt w:val="upperRoman"/>
      <w:lvlText w:val="%1-"/>
      <w:lvlJc w:val="left"/>
      <w:pPr>
        <w:ind w:left="1004" w:hanging="72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2C142C98"/>
    <w:multiLevelType w:val="hybridMultilevel"/>
    <w:tmpl w:val="E9423C2A"/>
    <w:lvl w:ilvl="0" w:tplc="83327A8C">
      <w:start w:val="1"/>
      <w:numFmt w:val="lowerLetter"/>
      <w:lvlText w:val="%1)"/>
      <w:lvlJc w:val="left"/>
      <w:pPr>
        <w:ind w:left="220" w:hanging="348"/>
      </w:pPr>
      <w:rPr>
        <w:rFonts w:ascii="Times New Roman" w:eastAsia="Times New Roman" w:hAnsi="Times New Roman" w:cs="Times New Roman" w:hint="default"/>
        <w:b/>
        <w:bCs/>
        <w:spacing w:val="-4"/>
        <w:w w:val="99"/>
        <w:sz w:val="24"/>
        <w:szCs w:val="24"/>
      </w:rPr>
    </w:lvl>
    <w:lvl w:ilvl="1" w:tplc="B9D82BBA">
      <w:numFmt w:val="bullet"/>
      <w:lvlText w:val="•"/>
      <w:lvlJc w:val="left"/>
      <w:pPr>
        <w:ind w:left="1213" w:hanging="348"/>
      </w:pPr>
      <w:rPr>
        <w:rFonts w:hint="default"/>
      </w:rPr>
    </w:lvl>
    <w:lvl w:ilvl="2" w:tplc="0446644A">
      <w:numFmt w:val="bullet"/>
      <w:lvlText w:val="•"/>
      <w:lvlJc w:val="left"/>
      <w:pPr>
        <w:ind w:left="2207" w:hanging="348"/>
      </w:pPr>
      <w:rPr>
        <w:rFonts w:hint="default"/>
      </w:rPr>
    </w:lvl>
    <w:lvl w:ilvl="3" w:tplc="CD749180">
      <w:numFmt w:val="bullet"/>
      <w:lvlText w:val="•"/>
      <w:lvlJc w:val="left"/>
      <w:pPr>
        <w:ind w:left="3201" w:hanging="348"/>
      </w:pPr>
      <w:rPr>
        <w:rFonts w:hint="default"/>
      </w:rPr>
    </w:lvl>
    <w:lvl w:ilvl="4" w:tplc="47760ECC">
      <w:numFmt w:val="bullet"/>
      <w:lvlText w:val="•"/>
      <w:lvlJc w:val="left"/>
      <w:pPr>
        <w:ind w:left="4195" w:hanging="348"/>
      </w:pPr>
      <w:rPr>
        <w:rFonts w:hint="default"/>
      </w:rPr>
    </w:lvl>
    <w:lvl w:ilvl="5" w:tplc="0BB2181E">
      <w:numFmt w:val="bullet"/>
      <w:lvlText w:val="•"/>
      <w:lvlJc w:val="left"/>
      <w:pPr>
        <w:ind w:left="5189" w:hanging="348"/>
      </w:pPr>
      <w:rPr>
        <w:rFonts w:hint="default"/>
      </w:rPr>
    </w:lvl>
    <w:lvl w:ilvl="6" w:tplc="94ECA1E4">
      <w:numFmt w:val="bullet"/>
      <w:lvlText w:val="•"/>
      <w:lvlJc w:val="left"/>
      <w:pPr>
        <w:ind w:left="6183" w:hanging="348"/>
      </w:pPr>
      <w:rPr>
        <w:rFonts w:hint="default"/>
      </w:rPr>
    </w:lvl>
    <w:lvl w:ilvl="7" w:tplc="1662011C">
      <w:numFmt w:val="bullet"/>
      <w:lvlText w:val="•"/>
      <w:lvlJc w:val="left"/>
      <w:pPr>
        <w:ind w:left="7177" w:hanging="348"/>
      </w:pPr>
      <w:rPr>
        <w:rFonts w:hint="default"/>
      </w:rPr>
    </w:lvl>
    <w:lvl w:ilvl="8" w:tplc="DB12C284">
      <w:numFmt w:val="bullet"/>
      <w:lvlText w:val="•"/>
      <w:lvlJc w:val="left"/>
      <w:pPr>
        <w:ind w:left="8171" w:hanging="348"/>
      </w:pPr>
      <w:rPr>
        <w:rFonts w:hint="default"/>
      </w:rPr>
    </w:lvl>
  </w:abstractNum>
  <w:abstractNum w:abstractNumId="6" w15:restartNumberingAfterBreak="0">
    <w:nsid w:val="3CFE1614"/>
    <w:multiLevelType w:val="hybridMultilevel"/>
    <w:tmpl w:val="CD584FCA"/>
    <w:lvl w:ilvl="0" w:tplc="1DF0E02E">
      <w:start w:val="1"/>
      <w:numFmt w:val="upperRoman"/>
      <w:lvlText w:val="%1-"/>
      <w:lvlJc w:val="left"/>
      <w:pPr>
        <w:ind w:left="1004" w:hanging="72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15:restartNumberingAfterBreak="0">
    <w:nsid w:val="446C1A70"/>
    <w:multiLevelType w:val="hybridMultilevel"/>
    <w:tmpl w:val="EA0A16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6945BA8"/>
    <w:multiLevelType w:val="hybridMultilevel"/>
    <w:tmpl w:val="063A477C"/>
    <w:lvl w:ilvl="0" w:tplc="F724AE1A">
      <w:start w:val="1"/>
      <w:numFmt w:val="lowerLetter"/>
      <w:pStyle w:val="Altbalk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A116CF6"/>
    <w:multiLevelType w:val="hybridMultilevel"/>
    <w:tmpl w:val="D5FC9F96"/>
    <w:lvl w:ilvl="0" w:tplc="D7DCA328">
      <w:numFmt w:val="bullet"/>
      <w:lvlText w:val=""/>
      <w:lvlJc w:val="left"/>
      <w:pPr>
        <w:ind w:left="940" w:hanging="348"/>
      </w:pPr>
      <w:rPr>
        <w:rFonts w:ascii="Symbol" w:eastAsia="Symbol" w:hAnsi="Symbol" w:cs="Symbol" w:hint="default"/>
        <w:w w:val="100"/>
        <w:sz w:val="24"/>
        <w:szCs w:val="24"/>
      </w:rPr>
    </w:lvl>
    <w:lvl w:ilvl="1" w:tplc="9E5EEEC8">
      <w:numFmt w:val="bullet"/>
      <w:lvlText w:val="•"/>
      <w:lvlJc w:val="left"/>
      <w:pPr>
        <w:ind w:left="1861" w:hanging="348"/>
      </w:pPr>
      <w:rPr>
        <w:rFonts w:hint="default"/>
      </w:rPr>
    </w:lvl>
    <w:lvl w:ilvl="2" w:tplc="22625E66">
      <w:numFmt w:val="bullet"/>
      <w:lvlText w:val="•"/>
      <w:lvlJc w:val="left"/>
      <w:pPr>
        <w:ind w:left="2783" w:hanging="348"/>
      </w:pPr>
      <w:rPr>
        <w:rFonts w:hint="default"/>
      </w:rPr>
    </w:lvl>
    <w:lvl w:ilvl="3" w:tplc="D8640C38">
      <w:numFmt w:val="bullet"/>
      <w:lvlText w:val="•"/>
      <w:lvlJc w:val="left"/>
      <w:pPr>
        <w:ind w:left="3705" w:hanging="348"/>
      </w:pPr>
      <w:rPr>
        <w:rFonts w:hint="default"/>
      </w:rPr>
    </w:lvl>
    <w:lvl w:ilvl="4" w:tplc="069C0EE4">
      <w:numFmt w:val="bullet"/>
      <w:lvlText w:val="•"/>
      <w:lvlJc w:val="left"/>
      <w:pPr>
        <w:ind w:left="4627" w:hanging="348"/>
      </w:pPr>
      <w:rPr>
        <w:rFonts w:hint="default"/>
      </w:rPr>
    </w:lvl>
    <w:lvl w:ilvl="5" w:tplc="92A40178">
      <w:numFmt w:val="bullet"/>
      <w:lvlText w:val="•"/>
      <w:lvlJc w:val="left"/>
      <w:pPr>
        <w:ind w:left="5549" w:hanging="348"/>
      </w:pPr>
      <w:rPr>
        <w:rFonts w:hint="default"/>
      </w:rPr>
    </w:lvl>
    <w:lvl w:ilvl="6" w:tplc="CD62C13E">
      <w:numFmt w:val="bullet"/>
      <w:lvlText w:val="•"/>
      <w:lvlJc w:val="left"/>
      <w:pPr>
        <w:ind w:left="6471" w:hanging="348"/>
      </w:pPr>
      <w:rPr>
        <w:rFonts w:hint="default"/>
      </w:rPr>
    </w:lvl>
    <w:lvl w:ilvl="7" w:tplc="1B08669E">
      <w:numFmt w:val="bullet"/>
      <w:lvlText w:val="•"/>
      <w:lvlJc w:val="left"/>
      <w:pPr>
        <w:ind w:left="7393" w:hanging="348"/>
      </w:pPr>
      <w:rPr>
        <w:rFonts w:hint="default"/>
      </w:rPr>
    </w:lvl>
    <w:lvl w:ilvl="8" w:tplc="48C2CF76">
      <w:numFmt w:val="bullet"/>
      <w:lvlText w:val="•"/>
      <w:lvlJc w:val="left"/>
      <w:pPr>
        <w:ind w:left="8315" w:hanging="348"/>
      </w:pPr>
      <w:rPr>
        <w:rFonts w:hint="default"/>
      </w:rPr>
    </w:lvl>
  </w:abstractNum>
  <w:abstractNum w:abstractNumId="10" w15:restartNumberingAfterBreak="0">
    <w:nsid w:val="6FB52F7D"/>
    <w:multiLevelType w:val="hybridMultilevel"/>
    <w:tmpl w:val="12186628"/>
    <w:lvl w:ilvl="0" w:tplc="A362522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27F4233"/>
    <w:multiLevelType w:val="hybridMultilevel"/>
    <w:tmpl w:val="CD584FCA"/>
    <w:lvl w:ilvl="0" w:tplc="1DF0E02E">
      <w:start w:val="1"/>
      <w:numFmt w:val="upperRoman"/>
      <w:lvlText w:val="%1-"/>
      <w:lvlJc w:val="left"/>
      <w:pPr>
        <w:ind w:left="1004" w:hanging="72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76945A04"/>
    <w:multiLevelType w:val="hybridMultilevel"/>
    <w:tmpl w:val="0F686EC2"/>
    <w:lvl w:ilvl="0" w:tplc="A26EDFDA">
      <w:start w:val="1"/>
      <w:numFmt w:val="decimal"/>
      <w:lvlText w:val="%1."/>
      <w:lvlJc w:val="left"/>
      <w:pPr>
        <w:ind w:left="313" w:hanging="202"/>
        <w:jc w:val="right"/>
      </w:pPr>
      <w:rPr>
        <w:rFonts w:hint="default"/>
        <w:b/>
        <w:bCs/>
        <w:spacing w:val="0"/>
        <w:w w:val="99"/>
      </w:rPr>
    </w:lvl>
    <w:lvl w:ilvl="1" w:tplc="59CEBA12">
      <w:start w:val="1"/>
      <w:numFmt w:val="decimal"/>
      <w:lvlText w:val="[%2]"/>
      <w:lvlJc w:val="left"/>
      <w:pPr>
        <w:ind w:left="220" w:hanging="322"/>
      </w:pPr>
      <w:rPr>
        <w:rFonts w:ascii="Times New Roman" w:eastAsia="Times New Roman" w:hAnsi="Times New Roman" w:cs="Times New Roman" w:hint="default"/>
        <w:w w:val="100"/>
        <w:sz w:val="22"/>
        <w:szCs w:val="22"/>
      </w:rPr>
    </w:lvl>
    <w:lvl w:ilvl="2" w:tplc="F6860BE6">
      <w:numFmt w:val="bullet"/>
      <w:lvlText w:val="•"/>
      <w:lvlJc w:val="left"/>
      <w:pPr>
        <w:ind w:left="1413" w:hanging="322"/>
      </w:pPr>
      <w:rPr>
        <w:rFonts w:hint="default"/>
      </w:rPr>
    </w:lvl>
    <w:lvl w:ilvl="3" w:tplc="F1BAF792">
      <w:numFmt w:val="bullet"/>
      <w:lvlText w:val="•"/>
      <w:lvlJc w:val="left"/>
      <w:pPr>
        <w:ind w:left="2506" w:hanging="322"/>
      </w:pPr>
      <w:rPr>
        <w:rFonts w:hint="default"/>
      </w:rPr>
    </w:lvl>
    <w:lvl w:ilvl="4" w:tplc="3FB8DC66">
      <w:numFmt w:val="bullet"/>
      <w:lvlText w:val="•"/>
      <w:lvlJc w:val="left"/>
      <w:pPr>
        <w:ind w:left="3599" w:hanging="322"/>
      </w:pPr>
      <w:rPr>
        <w:rFonts w:hint="default"/>
      </w:rPr>
    </w:lvl>
    <w:lvl w:ilvl="5" w:tplc="EE8C1CA8">
      <w:numFmt w:val="bullet"/>
      <w:lvlText w:val="•"/>
      <w:lvlJc w:val="left"/>
      <w:pPr>
        <w:ind w:left="4692" w:hanging="322"/>
      </w:pPr>
      <w:rPr>
        <w:rFonts w:hint="default"/>
      </w:rPr>
    </w:lvl>
    <w:lvl w:ilvl="6" w:tplc="A644FF76">
      <w:numFmt w:val="bullet"/>
      <w:lvlText w:val="•"/>
      <w:lvlJc w:val="left"/>
      <w:pPr>
        <w:ind w:left="5786" w:hanging="322"/>
      </w:pPr>
      <w:rPr>
        <w:rFonts w:hint="default"/>
      </w:rPr>
    </w:lvl>
    <w:lvl w:ilvl="7" w:tplc="0F16FBC4">
      <w:numFmt w:val="bullet"/>
      <w:lvlText w:val="•"/>
      <w:lvlJc w:val="left"/>
      <w:pPr>
        <w:ind w:left="6879" w:hanging="322"/>
      </w:pPr>
      <w:rPr>
        <w:rFonts w:hint="default"/>
      </w:rPr>
    </w:lvl>
    <w:lvl w:ilvl="8" w:tplc="40E4CBE6">
      <w:numFmt w:val="bullet"/>
      <w:lvlText w:val="•"/>
      <w:lvlJc w:val="left"/>
      <w:pPr>
        <w:ind w:left="7972" w:hanging="322"/>
      </w:pPr>
      <w:rPr>
        <w:rFonts w:hint="default"/>
      </w:rPr>
    </w:lvl>
  </w:abstractNum>
  <w:abstractNum w:abstractNumId="13" w15:restartNumberingAfterBreak="0">
    <w:nsid w:val="771647D1"/>
    <w:multiLevelType w:val="hybridMultilevel"/>
    <w:tmpl w:val="75FE1FEC"/>
    <w:lvl w:ilvl="0" w:tplc="FC32BA2A">
      <w:start w:val="3"/>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13"/>
  </w:num>
  <w:num w:numId="4">
    <w:abstractNumId w:val="2"/>
  </w:num>
  <w:num w:numId="5">
    <w:abstractNumId w:val="3"/>
  </w:num>
  <w:num w:numId="6">
    <w:abstractNumId w:val="7"/>
  </w:num>
  <w:num w:numId="7">
    <w:abstractNumId w:val="9"/>
  </w:num>
  <w:num w:numId="8">
    <w:abstractNumId w:val="5"/>
  </w:num>
  <w:num w:numId="9">
    <w:abstractNumId w:val="8"/>
  </w:num>
  <w:num w:numId="10">
    <w:abstractNumId w:val="10"/>
  </w:num>
  <w:num w:numId="11">
    <w:abstractNumId w:val="8"/>
  </w:num>
  <w:num w:numId="12">
    <w:abstractNumId w:val="8"/>
  </w:num>
  <w:num w:numId="13">
    <w:abstractNumId w:val="8"/>
  </w:num>
  <w:num w:numId="14">
    <w:abstractNumId w:val="8"/>
    <w:lvlOverride w:ilvl="0">
      <w:startOverride w:val="1"/>
    </w:lvlOverride>
  </w:num>
  <w:num w:numId="15">
    <w:abstractNumId w:val="8"/>
  </w:num>
  <w:num w:numId="16">
    <w:abstractNumId w:val="6"/>
  </w:num>
  <w:num w:numId="17">
    <w:abstractNumId w:val="12"/>
  </w:num>
  <w:num w:numId="18">
    <w:abstractNumId w:val="8"/>
    <w:lvlOverride w:ilvl="0">
      <w:startOverride w:val="1"/>
    </w:lvlOverride>
  </w:num>
  <w:num w:numId="19">
    <w:abstractNumId w:val="11"/>
  </w:num>
  <w:num w:numId="20">
    <w:abstractNumId w:val="8"/>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32"/>
    <w:rsid w:val="000123C4"/>
    <w:rsid w:val="00020D85"/>
    <w:rsid w:val="00024050"/>
    <w:rsid w:val="0003577D"/>
    <w:rsid w:val="00041755"/>
    <w:rsid w:val="000450DC"/>
    <w:rsid w:val="0006696F"/>
    <w:rsid w:val="000736DA"/>
    <w:rsid w:val="00087485"/>
    <w:rsid w:val="000947CD"/>
    <w:rsid w:val="000A0832"/>
    <w:rsid w:val="000A456B"/>
    <w:rsid w:val="000A77D6"/>
    <w:rsid w:val="000B0DE0"/>
    <w:rsid w:val="000B3698"/>
    <w:rsid w:val="000C2736"/>
    <w:rsid w:val="000D0B91"/>
    <w:rsid w:val="000D1DE1"/>
    <w:rsid w:val="000D3CC0"/>
    <w:rsid w:val="000D51E8"/>
    <w:rsid w:val="000E3E22"/>
    <w:rsid w:val="000E7E7D"/>
    <w:rsid w:val="000F4F87"/>
    <w:rsid w:val="000F59DB"/>
    <w:rsid w:val="00101C69"/>
    <w:rsid w:val="00114430"/>
    <w:rsid w:val="00115D23"/>
    <w:rsid w:val="001203A8"/>
    <w:rsid w:val="0014019F"/>
    <w:rsid w:val="00140BE8"/>
    <w:rsid w:val="00145AD4"/>
    <w:rsid w:val="00160429"/>
    <w:rsid w:val="00163014"/>
    <w:rsid w:val="00167292"/>
    <w:rsid w:val="00170E6B"/>
    <w:rsid w:val="001713FA"/>
    <w:rsid w:val="0018566D"/>
    <w:rsid w:val="0018705B"/>
    <w:rsid w:val="0019589D"/>
    <w:rsid w:val="001B1E48"/>
    <w:rsid w:val="001B2E1F"/>
    <w:rsid w:val="001B60E2"/>
    <w:rsid w:val="001B79D1"/>
    <w:rsid w:val="001C40F9"/>
    <w:rsid w:val="001C6307"/>
    <w:rsid w:val="001D782E"/>
    <w:rsid w:val="001D79E8"/>
    <w:rsid w:val="001F693A"/>
    <w:rsid w:val="00207381"/>
    <w:rsid w:val="002172B6"/>
    <w:rsid w:val="00223BD7"/>
    <w:rsid w:val="0023218A"/>
    <w:rsid w:val="00253FC5"/>
    <w:rsid w:val="002541DA"/>
    <w:rsid w:val="00256CD6"/>
    <w:rsid w:val="00257559"/>
    <w:rsid w:val="0026648E"/>
    <w:rsid w:val="00266A69"/>
    <w:rsid w:val="002722A0"/>
    <w:rsid w:val="00285820"/>
    <w:rsid w:val="0028704A"/>
    <w:rsid w:val="002A013F"/>
    <w:rsid w:val="002B5C09"/>
    <w:rsid w:val="002B6D5B"/>
    <w:rsid w:val="002C29BB"/>
    <w:rsid w:val="002E0F16"/>
    <w:rsid w:val="002E10BF"/>
    <w:rsid w:val="002F20CF"/>
    <w:rsid w:val="003047BE"/>
    <w:rsid w:val="00307ADF"/>
    <w:rsid w:val="00320E1F"/>
    <w:rsid w:val="00327B7D"/>
    <w:rsid w:val="00331A21"/>
    <w:rsid w:val="0034160F"/>
    <w:rsid w:val="00345054"/>
    <w:rsid w:val="0035195E"/>
    <w:rsid w:val="00362C2F"/>
    <w:rsid w:val="00391A67"/>
    <w:rsid w:val="00392F6B"/>
    <w:rsid w:val="00394026"/>
    <w:rsid w:val="003A439C"/>
    <w:rsid w:val="003A5DC6"/>
    <w:rsid w:val="003A7F3A"/>
    <w:rsid w:val="003B5965"/>
    <w:rsid w:val="003B5BD4"/>
    <w:rsid w:val="003E039D"/>
    <w:rsid w:val="003E1A16"/>
    <w:rsid w:val="003E1C4E"/>
    <w:rsid w:val="003E7E2F"/>
    <w:rsid w:val="00402FBC"/>
    <w:rsid w:val="0040559E"/>
    <w:rsid w:val="00423518"/>
    <w:rsid w:val="00440B4A"/>
    <w:rsid w:val="00443B26"/>
    <w:rsid w:val="00451246"/>
    <w:rsid w:val="00465B4D"/>
    <w:rsid w:val="0048060B"/>
    <w:rsid w:val="004810DB"/>
    <w:rsid w:val="004827C2"/>
    <w:rsid w:val="00486C4F"/>
    <w:rsid w:val="00490807"/>
    <w:rsid w:val="004B6754"/>
    <w:rsid w:val="004D72AD"/>
    <w:rsid w:val="004E0FBF"/>
    <w:rsid w:val="004E5928"/>
    <w:rsid w:val="004E5BF2"/>
    <w:rsid w:val="004E642C"/>
    <w:rsid w:val="004F1530"/>
    <w:rsid w:val="004F4395"/>
    <w:rsid w:val="004F4530"/>
    <w:rsid w:val="00500D45"/>
    <w:rsid w:val="005015EF"/>
    <w:rsid w:val="00502EA2"/>
    <w:rsid w:val="0050393B"/>
    <w:rsid w:val="005042B7"/>
    <w:rsid w:val="00526650"/>
    <w:rsid w:val="005325AA"/>
    <w:rsid w:val="00537ACB"/>
    <w:rsid w:val="00544A52"/>
    <w:rsid w:val="005512F6"/>
    <w:rsid w:val="00552E19"/>
    <w:rsid w:val="005561D5"/>
    <w:rsid w:val="00567469"/>
    <w:rsid w:val="00576B1D"/>
    <w:rsid w:val="00592105"/>
    <w:rsid w:val="0059424A"/>
    <w:rsid w:val="005B0E8A"/>
    <w:rsid w:val="005B189C"/>
    <w:rsid w:val="005B313A"/>
    <w:rsid w:val="005E0595"/>
    <w:rsid w:val="005E0788"/>
    <w:rsid w:val="005E6997"/>
    <w:rsid w:val="005F236C"/>
    <w:rsid w:val="0063149F"/>
    <w:rsid w:val="006314DB"/>
    <w:rsid w:val="00633219"/>
    <w:rsid w:val="006464E5"/>
    <w:rsid w:val="006565AB"/>
    <w:rsid w:val="00660ABC"/>
    <w:rsid w:val="00664166"/>
    <w:rsid w:val="00670A78"/>
    <w:rsid w:val="00675584"/>
    <w:rsid w:val="00677AC7"/>
    <w:rsid w:val="00680E3E"/>
    <w:rsid w:val="006836D5"/>
    <w:rsid w:val="00692F28"/>
    <w:rsid w:val="006974CD"/>
    <w:rsid w:val="006B521D"/>
    <w:rsid w:val="006C1EC9"/>
    <w:rsid w:val="006C6AB6"/>
    <w:rsid w:val="006F27F1"/>
    <w:rsid w:val="00700558"/>
    <w:rsid w:val="00702119"/>
    <w:rsid w:val="00713813"/>
    <w:rsid w:val="007218DE"/>
    <w:rsid w:val="007365F0"/>
    <w:rsid w:val="0073690D"/>
    <w:rsid w:val="007369D0"/>
    <w:rsid w:val="007614B8"/>
    <w:rsid w:val="007663DE"/>
    <w:rsid w:val="00771139"/>
    <w:rsid w:val="007808EF"/>
    <w:rsid w:val="007831FE"/>
    <w:rsid w:val="00785EB9"/>
    <w:rsid w:val="00787620"/>
    <w:rsid w:val="007919FF"/>
    <w:rsid w:val="00795C34"/>
    <w:rsid w:val="007A642C"/>
    <w:rsid w:val="007B1AE7"/>
    <w:rsid w:val="007E3675"/>
    <w:rsid w:val="007E59FE"/>
    <w:rsid w:val="007E7516"/>
    <w:rsid w:val="007F03BB"/>
    <w:rsid w:val="007F235B"/>
    <w:rsid w:val="008011DD"/>
    <w:rsid w:val="00813BCE"/>
    <w:rsid w:val="008165F7"/>
    <w:rsid w:val="00823B8F"/>
    <w:rsid w:val="00824566"/>
    <w:rsid w:val="00857572"/>
    <w:rsid w:val="0086462B"/>
    <w:rsid w:val="00867963"/>
    <w:rsid w:val="00876B14"/>
    <w:rsid w:val="00882D47"/>
    <w:rsid w:val="00885B97"/>
    <w:rsid w:val="00897E86"/>
    <w:rsid w:val="008A7CCC"/>
    <w:rsid w:val="008A7F45"/>
    <w:rsid w:val="008B3658"/>
    <w:rsid w:val="008D7E42"/>
    <w:rsid w:val="008E7885"/>
    <w:rsid w:val="008F29D6"/>
    <w:rsid w:val="00900C2E"/>
    <w:rsid w:val="0091128C"/>
    <w:rsid w:val="00921D99"/>
    <w:rsid w:val="009304E5"/>
    <w:rsid w:val="00933A30"/>
    <w:rsid w:val="00933C9C"/>
    <w:rsid w:val="0094311B"/>
    <w:rsid w:val="00944108"/>
    <w:rsid w:val="009501C8"/>
    <w:rsid w:val="00962192"/>
    <w:rsid w:val="009622FE"/>
    <w:rsid w:val="00975010"/>
    <w:rsid w:val="00983184"/>
    <w:rsid w:val="00983EB7"/>
    <w:rsid w:val="00996CDF"/>
    <w:rsid w:val="009A6969"/>
    <w:rsid w:val="009B1CE8"/>
    <w:rsid w:val="009B4428"/>
    <w:rsid w:val="009B45C3"/>
    <w:rsid w:val="009C0F07"/>
    <w:rsid w:val="009E02D4"/>
    <w:rsid w:val="009E0717"/>
    <w:rsid w:val="009E39FE"/>
    <w:rsid w:val="009E3D51"/>
    <w:rsid w:val="009E6E6D"/>
    <w:rsid w:val="009F4C77"/>
    <w:rsid w:val="009F5F83"/>
    <w:rsid w:val="009F70BB"/>
    <w:rsid w:val="009F77D9"/>
    <w:rsid w:val="00A04332"/>
    <w:rsid w:val="00A05A32"/>
    <w:rsid w:val="00A162FA"/>
    <w:rsid w:val="00A201E4"/>
    <w:rsid w:val="00A32EE4"/>
    <w:rsid w:val="00A37A12"/>
    <w:rsid w:val="00A41DD2"/>
    <w:rsid w:val="00A42427"/>
    <w:rsid w:val="00A458CB"/>
    <w:rsid w:val="00A53533"/>
    <w:rsid w:val="00A54644"/>
    <w:rsid w:val="00A66D87"/>
    <w:rsid w:val="00A678CC"/>
    <w:rsid w:val="00A7451E"/>
    <w:rsid w:val="00A8378C"/>
    <w:rsid w:val="00A84180"/>
    <w:rsid w:val="00A854DF"/>
    <w:rsid w:val="00A86B97"/>
    <w:rsid w:val="00AA1B78"/>
    <w:rsid w:val="00AA243E"/>
    <w:rsid w:val="00AA2BE4"/>
    <w:rsid w:val="00AA5B6E"/>
    <w:rsid w:val="00AB5306"/>
    <w:rsid w:val="00AC7F49"/>
    <w:rsid w:val="00AD4A47"/>
    <w:rsid w:val="00AD4FF2"/>
    <w:rsid w:val="00AE5D6E"/>
    <w:rsid w:val="00B0118C"/>
    <w:rsid w:val="00B03C6A"/>
    <w:rsid w:val="00B03EAA"/>
    <w:rsid w:val="00B16E3B"/>
    <w:rsid w:val="00B204D2"/>
    <w:rsid w:val="00B23112"/>
    <w:rsid w:val="00B2714F"/>
    <w:rsid w:val="00B27792"/>
    <w:rsid w:val="00B3222B"/>
    <w:rsid w:val="00B37EB0"/>
    <w:rsid w:val="00B548A8"/>
    <w:rsid w:val="00B628D1"/>
    <w:rsid w:val="00B648F9"/>
    <w:rsid w:val="00B72F58"/>
    <w:rsid w:val="00B921C1"/>
    <w:rsid w:val="00BA3CF1"/>
    <w:rsid w:val="00BD6767"/>
    <w:rsid w:val="00BF1F4C"/>
    <w:rsid w:val="00C04D89"/>
    <w:rsid w:val="00C1152B"/>
    <w:rsid w:val="00C13B5B"/>
    <w:rsid w:val="00C172D6"/>
    <w:rsid w:val="00C21B76"/>
    <w:rsid w:val="00C23069"/>
    <w:rsid w:val="00C3339A"/>
    <w:rsid w:val="00C3407A"/>
    <w:rsid w:val="00C40AAF"/>
    <w:rsid w:val="00C429A8"/>
    <w:rsid w:val="00C50E01"/>
    <w:rsid w:val="00C53A60"/>
    <w:rsid w:val="00C54526"/>
    <w:rsid w:val="00C56467"/>
    <w:rsid w:val="00C60775"/>
    <w:rsid w:val="00C67FA6"/>
    <w:rsid w:val="00C8035E"/>
    <w:rsid w:val="00C93F36"/>
    <w:rsid w:val="00C95E04"/>
    <w:rsid w:val="00C9634C"/>
    <w:rsid w:val="00C96B10"/>
    <w:rsid w:val="00CA0EAB"/>
    <w:rsid w:val="00CA2D73"/>
    <w:rsid w:val="00CB3B84"/>
    <w:rsid w:val="00CB49C6"/>
    <w:rsid w:val="00CB7275"/>
    <w:rsid w:val="00CC161E"/>
    <w:rsid w:val="00CD1338"/>
    <w:rsid w:val="00CE1E34"/>
    <w:rsid w:val="00CE60D6"/>
    <w:rsid w:val="00D0345E"/>
    <w:rsid w:val="00D12320"/>
    <w:rsid w:val="00D30E04"/>
    <w:rsid w:val="00D45444"/>
    <w:rsid w:val="00D52A41"/>
    <w:rsid w:val="00D538B0"/>
    <w:rsid w:val="00D673CC"/>
    <w:rsid w:val="00D86A30"/>
    <w:rsid w:val="00D90AE0"/>
    <w:rsid w:val="00DA1CAC"/>
    <w:rsid w:val="00DA5D80"/>
    <w:rsid w:val="00DB3BA5"/>
    <w:rsid w:val="00DC0037"/>
    <w:rsid w:val="00DC749F"/>
    <w:rsid w:val="00DD1462"/>
    <w:rsid w:val="00DD72C9"/>
    <w:rsid w:val="00DF1283"/>
    <w:rsid w:val="00E11A11"/>
    <w:rsid w:val="00E35632"/>
    <w:rsid w:val="00E43697"/>
    <w:rsid w:val="00E43B1D"/>
    <w:rsid w:val="00E562E9"/>
    <w:rsid w:val="00E86260"/>
    <w:rsid w:val="00EE040D"/>
    <w:rsid w:val="00EE7BED"/>
    <w:rsid w:val="00EF4BB4"/>
    <w:rsid w:val="00F02D43"/>
    <w:rsid w:val="00F043EF"/>
    <w:rsid w:val="00F10656"/>
    <w:rsid w:val="00F230EB"/>
    <w:rsid w:val="00F31632"/>
    <w:rsid w:val="00F33621"/>
    <w:rsid w:val="00F461BE"/>
    <w:rsid w:val="00F47060"/>
    <w:rsid w:val="00F50C59"/>
    <w:rsid w:val="00F54E25"/>
    <w:rsid w:val="00F55039"/>
    <w:rsid w:val="00F65FF3"/>
    <w:rsid w:val="00F8276B"/>
    <w:rsid w:val="00F85E69"/>
    <w:rsid w:val="00F87C2E"/>
    <w:rsid w:val="00F9753D"/>
    <w:rsid w:val="00FA3192"/>
    <w:rsid w:val="00FA579A"/>
    <w:rsid w:val="00FA7C20"/>
    <w:rsid w:val="00FB212E"/>
    <w:rsid w:val="00FB25C3"/>
    <w:rsid w:val="00FC1B71"/>
    <w:rsid w:val="00FC32C5"/>
    <w:rsid w:val="00FC38F1"/>
    <w:rsid w:val="00FD0896"/>
    <w:rsid w:val="00FD3DEA"/>
    <w:rsid w:val="00FD6782"/>
    <w:rsid w:val="00FE27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E7C38"/>
  <w15:chartTrackingRefBased/>
  <w15:docId w15:val="{5E06B965-C94D-4689-AE42-65436115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overflowPunct w:val="0"/>
      <w:autoSpaceDE w:val="0"/>
      <w:jc w:val="both"/>
      <w:textAlignment w:val="baseline"/>
    </w:pPr>
    <w:rPr>
      <w:rFonts w:ascii="Arial" w:hAnsi="Arial"/>
      <w:sz w:val="22"/>
      <w:lang w:eastAsia="ar-SA"/>
    </w:rPr>
  </w:style>
  <w:style w:type="paragraph" w:styleId="Balk1">
    <w:name w:val="heading 1"/>
    <w:basedOn w:val="Normal"/>
    <w:next w:val="Normal"/>
    <w:link w:val="Balk1Char"/>
    <w:qFormat/>
    <w:rsid w:val="000F4F87"/>
    <w:pPr>
      <w:keepNext/>
      <w:spacing w:before="240" w:after="60"/>
      <w:outlineLvl w:val="0"/>
    </w:pPr>
    <w:rPr>
      <w:rFonts w:ascii="Calibri Light" w:hAnsi="Calibri Light"/>
      <w:b/>
      <w:bCs/>
      <w:kern w:val="32"/>
      <w:sz w:val="32"/>
      <w:szCs w:val="32"/>
    </w:rPr>
  </w:style>
  <w:style w:type="paragraph" w:styleId="Balk2">
    <w:name w:val="heading 2"/>
    <w:basedOn w:val="Normal"/>
    <w:next w:val="Normal"/>
    <w:link w:val="Balk2Char"/>
    <w:semiHidden/>
    <w:unhideWhenUsed/>
    <w:qFormat/>
    <w:rsid w:val="006836D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semiHidden/>
    <w:unhideWhenUsed/>
    <w:qFormat/>
    <w:rsid w:val="00B3222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Absatz-Standardschriftart">
    <w:name w:val="WW-Absatz-Standardschriftart"/>
  </w:style>
  <w:style w:type="character" w:customStyle="1" w:styleId="WW-DefaultParagraphFont">
    <w:name w:val="WW-Default Paragraph Font"/>
  </w:style>
  <w:style w:type="character" w:styleId="Kpr">
    <w:name w:val="Hyperlink"/>
    <w:uiPriority w:val="99"/>
    <w:rPr>
      <w:color w:val="0000FF"/>
      <w:u w:val="single"/>
    </w:rPr>
  </w:style>
  <w:style w:type="paragraph" w:styleId="GvdeMetni">
    <w:name w:val="Body Text"/>
    <w:basedOn w:val="Normal"/>
    <w:pPr>
      <w:spacing w:after="120"/>
    </w:pPr>
  </w:style>
  <w:style w:type="paragraph" w:styleId="Liste">
    <w:name w:val="List"/>
    <w:basedOn w:val="GvdeMetni"/>
  </w:style>
  <w:style w:type="paragraph" w:customStyle="1" w:styleId="ResimYazs1">
    <w:name w:val="Resim Yazısı1"/>
    <w:basedOn w:val="Normal"/>
    <w:pPr>
      <w:suppressLineNumbers/>
      <w:spacing w:before="120" w:after="120"/>
    </w:pPr>
    <w:rPr>
      <w:i/>
      <w:iCs/>
      <w:sz w:val="20"/>
    </w:rPr>
  </w:style>
  <w:style w:type="paragraph" w:customStyle="1" w:styleId="Dizin">
    <w:name w:val="Dizin"/>
    <w:basedOn w:val="Normal"/>
    <w:pPr>
      <w:suppressLineNumbers/>
    </w:pPr>
  </w:style>
  <w:style w:type="paragraph" w:customStyle="1" w:styleId="WW-ResimYazs">
    <w:name w:val="WW-Resim Yazısı"/>
    <w:basedOn w:val="Normal"/>
    <w:pPr>
      <w:suppressLineNumbers/>
      <w:spacing w:before="120" w:after="120"/>
    </w:pPr>
    <w:rPr>
      <w:i/>
      <w:iCs/>
      <w:sz w:val="20"/>
    </w:rPr>
  </w:style>
  <w:style w:type="paragraph" w:customStyle="1" w:styleId="WW-Dizin">
    <w:name w:val="WW-Dizin"/>
    <w:basedOn w:val="Normal"/>
    <w:pPr>
      <w:suppressLineNumbers/>
    </w:pPr>
  </w:style>
  <w:style w:type="paragraph" w:customStyle="1" w:styleId="Tabloierii">
    <w:name w:val="Tablo içeriği"/>
    <w:basedOn w:val="GvdeMetni"/>
    <w:pPr>
      <w:suppressLineNumbers/>
    </w:pPr>
  </w:style>
  <w:style w:type="paragraph" w:customStyle="1" w:styleId="WW-Tabloierii">
    <w:name w:val="WW-Tablo içeriği"/>
    <w:basedOn w:val="GvdeMetni"/>
    <w:pPr>
      <w:suppressLineNumbers/>
    </w:pPr>
  </w:style>
  <w:style w:type="paragraph" w:customStyle="1" w:styleId="Tablobal">
    <w:name w:val="Tablo başlığı"/>
    <w:basedOn w:val="Tabloierii"/>
    <w:pPr>
      <w:jc w:val="center"/>
    </w:pPr>
    <w:rPr>
      <w:b/>
      <w:bCs/>
      <w:i/>
      <w:iCs/>
    </w:rPr>
  </w:style>
  <w:style w:type="paragraph" w:customStyle="1" w:styleId="WW-Tablobal">
    <w:name w:val="WW-Tablo başlığı"/>
    <w:basedOn w:val="WW-Tabloierii"/>
    <w:pPr>
      <w:jc w:val="center"/>
    </w:pPr>
    <w:rPr>
      <w:b/>
      <w:bCs/>
      <w:i/>
      <w:iCs/>
    </w:rPr>
  </w:style>
  <w:style w:type="paragraph" w:styleId="KonuBal">
    <w:name w:val="Title"/>
    <w:basedOn w:val="Normal"/>
    <w:link w:val="KonuBalChar"/>
    <w:qFormat/>
    <w:rsid w:val="00700558"/>
    <w:pPr>
      <w:tabs>
        <w:tab w:val="left" w:pos="9004"/>
      </w:tabs>
      <w:suppressAutoHyphens w:val="0"/>
      <w:autoSpaceDN w:val="0"/>
      <w:adjustRightInd w:val="0"/>
      <w:jc w:val="center"/>
    </w:pPr>
    <w:rPr>
      <w:b/>
      <w:lang w:eastAsia="tr-TR"/>
    </w:rPr>
  </w:style>
  <w:style w:type="character" w:styleId="zlenenKpr">
    <w:name w:val="FollowedHyperlink"/>
    <w:rsid w:val="00DA5D80"/>
    <w:rPr>
      <w:color w:val="800080"/>
      <w:u w:val="single"/>
    </w:rPr>
  </w:style>
  <w:style w:type="table" w:styleId="TabloKlavuzu">
    <w:name w:val="Table Grid"/>
    <w:basedOn w:val="NormalTablo"/>
    <w:rsid w:val="00C95E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5B189C"/>
    <w:pPr>
      <w:suppressAutoHyphens w:val="0"/>
      <w:overflowPunct/>
      <w:autoSpaceDE/>
      <w:spacing w:before="100" w:beforeAutospacing="1" w:after="100" w:afterAutospacing="1"/>
      <w:jc w:val="left"/>
      <w:textAlignment w:val="auto"/>
    </w:pPr>
    <w:rPr>
      <w:rFonts w:ascii="Verdana" w:hAnsi="Verdana"/>
      <w:color w:val="000000"/>
      <w:sz w:val="8"/>
      <w:szCs w:val="8"/>
      <w:lang w:eastAsia="tr-TR"/>
    </w:rPr>
  </w:style>
  <w:style w:type="paragraph" w:styleId="ListeParagraf">
    <w:name w:val="List Paragraph"/>
    <w:basedOn w:val="Normal"/>
    <w:uiPriority w:val="1"/>
    <w:qFormat/>
    <w:rsid w:val="0048060B"/>
    <w:pPr>
      <w:ind w:left="708"/>
    </w:pPr>
  </w:style>
  <w:style w:type="paragraph" w:styleId="BalonMetni">
    <w:name w:val="Balloon Text"/>
    <w:basedOn w:val="Normal"/>
    <w:link w:val="BalonMetniChar"/>
    <w:rsid w:val="00490807"/>
    <w:rPr>
      <w:rFonts w:ascii="Tahoma" w:hAnsi="Tahoma" w:cs="Tahoma"/>
      <w:sz w:val="16"/>
      <w:szCs w:val="16"/>
    </w:rPr>
  </w:style>
  <w:style w:type="character" w:customStyle="1" w:styleId="BalonMetniChar">
    <w:name w:val="Balon Metni Char"/>
    <w:link w:val="BalonMetni"/>
    <w:rsid w:val="00490807"/>
    <w:rPr>
      <w:rFonts w:ascii="Tahoma" w:hAnsi="Tahoma" w:cs="Tahoma"/>
      <w:sz w:val="16"/>
      <w:szCs w:val="16"/>
      <w:lang w:eastAsia="ar-SA"/>
    </w:rPr>
  </w:style>
  <w:style w:type="paragraph" w:styleId="stBilgi">
    <w:name w:val="header"/>
    <w:basedOn w:val="Normal"/>
    <w:link w:val="stBilgiChar"/>
    <w:rsid w:val="00362C2F"/>
    <w:pPr>
      <w:tabs>
        <w:tab w:val="center" w:pos="4536"/>
        <w:tab w:val="right" w:pos="9072"/>
      </w:tabs>
      <w:suppressAutoHyphens w:val="0"/>
      <w:overflowPunct/>
      <w:autoSpaceDE/>
      <w:jc w:val="left"/>
      <w:textAlignment w:val="auto"/>
    </w:pPr>
    <w:rPr>
      <w:rFonts w:ascii="Times New Roman" w:hAnsi="Times New Roman"/>
      <w:sz w:val="24"/>
      <w:szCs w:val="24"/>
      <w:lang w:val="x-none" w:eastAsia="x-none"/>
    </w:rPr>
  </w:style>
  <w:style w:type="character" w:customStyle="1" w:styleId="stBilgiChar">
    <w:name w:val="Üst Bilgi Char"/>
    <w:link w:val="stBilgi"/>
    <w:rsid w:val="00362C2F"/>
    <w:rPr>
      <w:sz w:val="24"/>
      <w:szCs w:val="24"/>
      <w:lang w:val="x-none" w:eastAsia="x-none"/>
    </w:rPr>
  </w:style>
  <w:style w:type="character" w:customStyle="1" w:styleId="Balk1Char">
    <w:name w:val="Başlık 1 Char"/>
    <w:link w:val="Balk1"/>
    <w:rsid w:val="000F4F87"/>
    <w:rPr>
      <w:rFonts w:ascii="Calibri Light" w:eastAsia="Times New Roman" w:hAnsi="Calibri Light" w:cs="Times New Roman"/>
      <w:b/>
      <w:bCs/>
      <w:kern w:val="32"/>
      <w:sz w:val="32"/>
      <w:szCs w:val="32"/>
      <w:lang w:eastAsia="ar-SA"/>
    </w:rPr>
  </w:style>
  <w:style w:type="table" w:customStyle="1" w:styleId="TableNormal">
    <w:name w:val="Table Normal"/>
    <w:uiPriority w:val="2"/>
    <w:semiHidden/>
    <w:unhideWhenUsed/>
    <w:qFormat/>
    <w:rsid w:val="0050393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393B"/>
    <w:pPr>
      <w:widowControl w:val="0"/>
      <w:suppressAutoHyphens w:val="0"/>
      <w:overflowPunct/>
      <w:autoSpaceDN w:val="0"/>
      <w:jc w:val="left"/>
      <w:textAlignment w:val="auto"/>
    </w:pPr>
    <w:rPr>
      <w:rFonts w:ascii="Times New Roman" w:hAnsi="Times New Roman"/>
      <w:szCs w:val="22"/>
      <w:lang w:val="en-US" w:eastAsia="en-US"/>
    </w:rPr>
  </w:style>
  <w:style w:type="paragraph" w:styleId="Altyaz">
    <w:name w:val="Subtitle"/>
    <w:basedOn w:val="Normal"/>
    <w:next w:val="Normal"/>
    <w:link w:val="AltyazChar"/>
    <w:qFormat/>
    <w:rsid w:val="00B03EAA"/>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ltyazChar">
    <w:name w:val="Altyazı Char"/>
    <w:basedOn w:val="VarsaylanParagrafYazTipi"/>
    <w:link w:val="Altyaz"/>
    <w:rsid w:val="00B03EAA"/>
    <w:rPr>
      <w:rFonts w:asciiTheme="minorHAnsi" w:eastAsiaTheme="minorEastAsia" w:hAnsiTheme="minorHAnsi" w:cstheme="minorBidi"/>
      <w:color w:val="5A5A5A" w:themeColor="text1" w:themeTint="A5"/>
      <w:spacing w:val="15"/>
      <w:sz w:val="22"/>
      <w:szCs w:val="22"/>
      <w:lang w:eastAsia="ar-SA"/>
    </w:rPr>
  </w:style>
  <w:style w:type="paragraph" w:styleId="TBal">
    <w:name w:val="TOC Heading"/>
    <w:basedOn w:val="Balk1"/>
    <w:next w:val="Normal"/>
    <w:uiPriority w:val="39"/>
    <w:unhideWhenUsed/>
    <w:qFormat/>
    <w:rsid w:val="008165F7"/>
    <w:pPr>
      <w:keepLines/>
      <w:suppressAutoHyphens w:val="0"/>
      <w:overflowPunct/>
      <w:autoSpaceDE/>
      <w:spacing w:after="0" w:line="259" w:lineRule="auto"/>
      <w:jc w:val="left"/>
      <w:textAlignment w:val="auto"/>
      <w:outlineLvl w:val="9"/>
    </w:pPr>
    <w:rPr>
      <w:rFonts w:asciiTheme="majorHAnsi" w:eastAsiaTheme="majorEastAsia" w:hAnsiTheme="majorHAnsi" w:cstheme="majorBidi"/>
      <w:b w:val="0"/>
      <w:bCs w:val="0"/>
      <w:color w:val="2E74B5" w:themeColor="accent1" w:themeShade="BF"/>
      <w:kern w:val="0"/>
      <w:lang w:eastAsia="tr-TR"/>
    </w:rPr>
  </w:style>
  <w:style w:type="paragraph" w:styleId="T1">
    <w:name w:val="toc 1"/>
    <w:basedOn w:val="Normal"/>
    <w:next w:val="Normal"/>
    <w:autoRedefine/>
    <w:uiPriority w:val="39"/>
    <w:rsid w:val="008165F7"/>
    <w:pPr>
      <w:spacing w:after="100"/>
    </w:pPr>
  </w:style>
  <w:style w:type="paragraph" w:customStyle="1" w:styleId="Altbalk1">
    <w:name w:val="Alt başlık 1"/>
    <w:basedOn w:val="Balk2"/>
    <w:link w:val="Altbalk1Char"/>
    <w:qFormat/>
    <w:rsid w:val="006836D5"/>
    <w:pPr>
      <w:numPr>
        <w:numId w:val="9"/>
      </w:numPr>
      <w:jc w:val="left"/>
    </w:pPr>
    <w:rPr>
      <w:rFonts w:ascii="Times New Roman" w:hAnsi="Times New Roman"/>
      <w:color w:val="000000" w:themeColor="text1"/>
      <w:sz w:val="24"/>
    </w:rPr>
  </w:style>
  <w:style w:type="paragraph" w:styleId="T2">
    <w:name w:val="toc 2"/>
    <w:basedOn w:val="Normal"/>
    <w:next w:val="Normal"/>
    <w:autoRedefine/>
    <w:uiPriority w:val="39"/>
    <w:rsid w:val="000D0B91"/>
    <w:pPr>
      <w:spacing w:after="100"/>
      <w:ind w:left="220"/>
    </w:pPr>
  </w:style>
  <w:style w:type="character" w:customStyle="1" w:styleId="KonuBalChar">
    <w:name w:val="Konu Başlığı Char"/>
    <w:basedOn w:val="VarsaylanParagrafYazTipi"/>
    <w:link w:val="KonuBal"/>
    <w:rsid w:val="006836D5"/>
    <w:rPr>
      <w:rFonts w:ascii="Arial" w:hAnsi="Arial"/>
      <w:b/>
      <w:sz w:val="22"/>
    </w:rPr>
  </w:style>
  <w:style w:type="character" w:customStyle="1" w:styleId="Altbalk1Char">
    <w:name w:val="Alt başlık 1 Char"/>
    <w:basedOn w:val="KonuBalChar"/>
    <w:link w:val="Altbalk1"/>
    <w:rsid w:val="006836D5"/>
    <w:rPr>
      <w:rFonts w:ascii="Arial" w:eastAsiaTheme="majorEastAsia" w:hAnsi="Arial" w:cstheme="majorBidi"/>
      <w:b w:val="0"/>
      <w:color w:val="000000" w:themeColor="text1"/>
      <w:sz w:val="24"/>
      <w:szCs w:val="26"/>
      <w:lang w:eastAsia="ar-SA"/>
    </w:rPr>
  </w:style>
  <w:style w:type="character" w:customStyle="1" w:styleId="Balk2Char">
    <w:name w:val="Başlık 2 Char"/>
    <w:basedOn w:val="VarsaylanParagrafYazTipi"/>
    <w:link w:val="Balk2"/>
    <w:semiHidden/>
    <w:rsid w:val="006836D5"/>
    <w:rPr>
      <w:rFonts w:asciiTheme="majorHAnsi" w:eastAsiaTheme="majorEastAsia" w:hAnsiTheme="majorHAnsi" w:cstheme="majorBidi"/>
      <w:color w:val="2E74B5" w:themeColor="accent1" w:themeShade="BF"/>
      <w:sz w:val="26"/>
      <w:szCs w:val="26"/>
      <w:lang w:eastAsia="ar-SA"/>
    </w:rPr>
  </w:style>
  <w:style w:type="paragraph" w:customStyle="1" w:styleId="altbalk2">
    <w:name w:val="alt başlık 2"/>
    <w:basedOn w:val="Balk3"/>
    <w:link w:val="altbalk2Char"/>
    <w:qFormat/>
    <w:rsid w:val="00B3222B"/>
    <w:pPr>
      <w:ind w:left="284"/>
      <w:jc w:val="left"/>
    </w:pPr>
    <w:rPr>
      <w:rFonts w:ascii="Times New Roman" w:hAnsi="Times New Roman"/>
      <w:color w:val="000000" w:themeColor="text1"/>
    </w:rPr>
  </w:style>
  <w:style w:type="paragraph" w:styleId="T3">
    <w:name w:val="toc 3"/>
    <w:basedOn w:val="Normal"/>
    <w:next w:val="Normal"/>
    <w:autoRedefine/>
    <w:uiPriority w:val="39"/>
    <w:rsid w:val="000C2736"/>
    <w:pPr>
      <w:spacing w:after="100"/>
      <w:ind w:left="440"/>
    </w:pPr>
  </w:style>
  <w:style w:type="character" w:customStyle="1" w:styleId="Balk3Char">
    <w:name w:val="Başlık 3 Char"/>
    <w:basedOn w:val="VarsaylanParagrafYazTipi"/>
    <w:link w:val="Balk3"/>
    <w:semiHidden/>
    <w:rsid w:val="00B3222B"/>
    <w:rPr>
      <w:rFonts w:asciiTheme="majorHAnsi" w:eastAsiaTheme="majorEastAsia" w:hAnsiTheme="majorHAnsi" w:cstheme="majorBidi"/>
      <w:color w:val="1F4D78" w:themeColor="accent1" w:themeShade="7F"/>
      <w:sz w:val="24"/>
      <w:szCs w:val="24"/>
      <w:lang w:eastAsia="ar-SA"/>
    </w:rPr>
  </w:style>
  <w:style w:type="character" w:customStyle="1" w:styleId="altbalk2Char">
    <w:name w:val="alt başlık 2 Char"/>
    <w:basedOn w:val="Balk3Char"/>
    <w:link w:val="altbalk2"/>
    <w:rsid w:val="00B3222B"/>
    <w:rPr>
      <w:rFonts w:asciiTheme="majorHAnsi" w:eastAsiaTheme="majorEastAsia" w:hAnsiTheme="majorHAnsi" w:cstheme="majorBidi"/>
      <w:color w:val="000000" w:themeColor="text1"/>
      <w:sz w:val="24"/>
      <w:szCs w:val="24"/>
      <w:lang w:eastAsia="ar-SA"/>
    </w:rPr>
  </w:style>
  <w:style w:type="character" w:styleId="Gl">
    <w:name w:val="Strong"/>
    <w:basedOn w:val="VarsaylanParagrafYazTipi"/>
    <w:uiPriority w:val="22"/>
    <w:qFormat/>
    <w:rsid w:val="00F33621"/>
    <w:rPr>
      <w:b/>
      <w:bCs/>
    </w:rPr>
  </w:style>
  <w:style w:type="character" w:styleId="AklamaBavurusu">
    <w:name w:val="annotation reference"/>
    <w:basedOn w:val="VarsaylanParagrafYazTipi"/>
    <w:rsid w:val="00F33621"/>
    <w:rPr>
      <w:sz w:val="16"/>
      <w:szCs w:val="16"/>
    </w:rPr>
  </w:style>
  <w:style w:type="paragraph" w:styleId="AklamaMetni">
    <w:name w:val="annotation text"/>
    <w:basedOn w:val="Normal"/>
    <w:link w:val="AklamaMetniChar"/>
    <w:rsid w:val="00F33621"/>
    <w:rPr>
      <w:sz w:val="20"/>
    </w:rPr>
  </w:style>
  <w:style w:type="character" w:customStyle="1" w:styleId="AklamaMetniChar">
    <w:name w:val="Açıklama Metni Char"/>
    <w:basedOn w:val="VarsaylanParagrafYazTipi"/>
    <w:link w:val="AklamaMetni"/>
    <w:rsid w:val="00F33621"/>
    <w:rPr>
      <w:rFonts w:ascii="Arial" w:hAnsi="Arial"/>
      <w:lang w:eastAsia="ar-SA"/>
    </w:rPr>
  </w:style>
  <w:style w:type="paragraph" w:styleId="AklamaKonusu">
    <w:name w:val="annotation subject"/>
    <w:basedOn w:val="AklamaMetni"/>
    <w:next w:val="AklamaMetni"/>
    <w:link w:val="AklamaKonusuChar"/>
    <w:rsid w:val="00F33621"/>
    <w:rPr>
      <w:b/>
      <w:bCs/>
    </w:rPr>
  </w:style>
  <w:style w:type="character" w:customStyle="1" w:styleId="AklamaKonusuChar">
    <w:name w:val="Açıklama Konusu Char"/>
    <w:basedOn w:val="AklamaMetniChar"/>
    <w:link w:val="AklamaKonusu"/>
    <w:rsid w:val="00F33621"/>
    <w:rPr>
      <w:rFonts w:ascii="Arial" w:hAnsi="Arial"/>
      <w:b/>
      <w:bCs/>
      <w:lang w:eastAsia="ar-SA"/>
    </w:rPr>
  </w:style>
  <w:style w:type="character" w:styleId="Vurgu">
    <w:name w:val="Emphasis"/>
    <w:basedOn w:val="VarsaylanParagrafYazTipi"/>
    <w:uiPriority w:val="20"/>
    <w:qFormat/>
    <w:rsid w:val="00F33621"/>
    <w:rPr>
      <w:i/>
      <w:iCs/>
    </w:rPr>
  </w:style>
  <w:style w:type="character" w:styleId="YerTutucuMetni">
    <w:name w:val="Placeholder Text"/>
    <w:basedOn w:val="VarsaylanParagrafYazTipi"/>
    <w:uiPriority w:val="99"/>
    <w:semiHidden/>
    <w:rsid w:val="005F236C"/>
    <w:rPr>
      <w:color w:val="808080"/>
    </w:rPr>
  </w:style>
  <w:style w:type="paragraph" w:styleId="AltBilgi">
    <w:name w:val="footer"/>
    <w:basedOn w:val="Normal"/>
    <w:link w:val="AltBilgiChar"/>
    <w:rsid w:val="00B0118C"/>
    <w:pPr>
      <w:tabs>
        <w:tab w:val="center" w:pos="4703"/>
        <w:tab w:val="right" w:pos="9406"/>
      </w:tabs>
    </w:pPr>
  </w:style>
  <w:style w:type="character" w:customStyle="1" w:styleId="AltBilgiChar">
    <w:name w:val="Alt Bilgi Char"/>
    <w:basedOn w:val="VarsaylanParagrafYazTipi"/>
    <w:link w:val="AltBilgi"/>
    <w:rsid w:val="00B0118C"/>
    <w:rPr>
      <w:rFonts w:ascii="Arial" w:hAnsi="Arial"/>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688689">
      <w:bodyDiv w:val="1"/>
      <w:marLeft w:val="0"/>
      <w:marRight w:val="0"/>
      <w:marTop w:val="0"/>
      <w:marBottom w:val="0"/>
      <w:divBdr>
        <w:top w:val="none" w:sz="0" w:space="0" w:color="auto"/>
        <w:left w:val="none" w:sz="0" w:space="0" w:color="auto"/>
        <w:bottom w:val="none" w:sz="0" w:space="0" w:color="auto"/>
        <w:right w:val="none" w:sz="0" w:space="0" w:color="auto"/>
      </w:divBdr>
    </w:div>
    <w:div w:id="1421757126">
      <w:bodyDiv w:val="1"/>
      <w:marLeft w:val="0"/>
      <w:marRight w:val="0"/>
      <w:marTop w:val="0"/>
      <w:marBottom w:val="0"/>
      <w:divBdr>
        <w:top w:val="none" w:sz="0" w:space="0" w:color="auto"/>
        <w:left w:val="none" w:sz="0" w:space="0" w:color="auto"/>
        <w:bottom w:val="none" w:sz="0" w:space="0" w:color="auto"/>
        <w:right w:val="none" w:sz="0" w:space="0" w:color="auto"/>
      </w:divBdr>
    </w:div>
    <w:div w:id="1570190289">
      <w:bodyDiv w:val="1"/>
      <w:marLeft w:val="0"/>
      <w:marRight w:val="0"/>
      <w:marTop w:val="0"/>
      <w:marBottom w:val="0"/>
      <w:divBdr>
        <w:top w:val="none" w:sz="0" w:space="0" w:color="auto"/>
        <w:left w:val="none" w:sz="0" w:space="0" w:color="auto"/>
        <w:bottom w:val="none" w:sz="0" w:space="0" w:color="auto"/>
        <w:right w:val="none" w:sz="0" w:space="0" w:color="auto"/>
      </w:divBdr>
    </w:div>
    <w:div w:id="1583299468">
      <w:bodyDiv w:val="1"/>
      <w:marLeft w:val="0"/>
      <w:marRight w:val="0"/>
      <w:marTop w:val="0"/>
      <w:marBottom w:val="0"/>
      <w:divBdr>
        <w:top w:val="none" w:sz="0" w:space="0" w:color="auto"/>
        <w:left w:val="none" w:sz="0" w:space="0" w:color="auto"/>
        <w:bottom w:val="none" w:sz="0" w:space="0" w:color="auto"/>
        <w:right w:val="none" w:sz="0" w:space="0" w:color="auto"/>
      </w:divBdr>
    </w:div>
    <w:div w:id="205396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2FF79FD6-FC91-4FE7-BC2A-52CB1B0D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5496</Words>
  <Characters>31329</Characters>
  <Application>Microsoft Office Word</Application>
  <DocSecurity>0</DocSecurity>
  <Lines>261</Lines>
  <Paragraphs>73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SONUÇ RAPORU YAZIMINDA</vt:lpstr>
      <vt:lpstr>PROJE SONUÇ RAPORU YAZIMINDA </vt:lpstr>
    </vt:vector>
  </TitlesOfParts>
  <Company>go</Company>
  <LinksUpToDate>false</LinksUpToDate>
  <CharactersWithSpaces>36752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SONUÇ RAPORU YAZIMINDA</dc:title>
  <dc:subject/>
  <dc:creator>Fatih Demir</dc:creator>
  <cp:keywords/>
  <dc:description/>
  <cp:lastModifiedBy>Ayşe Filiz Koç</cp:lastModifiedBy>
  <cp:revision>2</cp:revision>
  <cp:lastPrinted>2016-11-28T08:31:00Z</cp:lastPrinted>
  <dcterms:created xsi:type="dcterms:W3CDTF">2020-08-01T16:22:00Z</dcterms:created>
  <dcterms:modified xsi:type="dcterms:W3CDTF">2020-08-01T16:22:00Z</dcterms:modified>
</cp:coreProperties>
</file>